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04" w:rsidRDefault="00856F9A">
      <w:pPr>
        <w:pStyle w:val="Teksttreci30"/>
        <w:shd w:val="clear" w:color="auto" w:fill="auto"/>
        <w:rPr>
          <w:rStyle w:val="Teksttreci3BezpogrubieniaKursywa"/>
          <w:sz w:val="16"/>
          <w:szCs w:val="16"/>
        </w:rPr>
      </w:pPr>
      <w:r>
        <w:rPr>
          <w:noProof/>
          <w:lang w:bidi="ar-SA"/>
        </w:rPr>
        <w:drawing>
          <wp:anchor distT="0" distB="0" distL="2834640" distR="63500" simplePos="0" relativeHeight="377487104" behindDoc="1" locked="0" layoutInCell="1" allowOverlap="1">
            <wp:simplePos x="0" y="0"/>
            <wp:positionH relativeFrom="margin">
              <wp:posOffset>4855210</wp:posOffset>
            </wp:positionH>
            <wp:positionV relativeFrom="paragraph">
              <wp:posOffset>-429895</wp:posOffset>
            </wp:positionV>
            <wp:extent cx="1444625" cy="1024255"/>
            <wp:effectExtent l="0" t="0" r="3175" b="4445"/>
            <wp:wrapSquare wrapText="left"/>
            <wp:docPr id="11" name="Obraz 2" descr="C:\Users\EJANUS~1\AppData\Local\Tem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JANUS~1\AppData\Local\Temp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12065" distB="502920" distL="2075815" distR="1630680" simplePos="0" relativeHeight="377487105" behindDoc="1" locked="0" layoutInCell="1" allowOverlap="1">
            <wp:simplePos x="0" y="0"/>
            <wp:positionH relativeFrom="margin">
              <wp:posOffset>4096385</wp:posOffset>
            </wp:positionH>
            <wp:positionV relativeFrom="paragraph">
              <wp:posOffset>-417830</wp:posOffset>
            </wp:positionV>
            <wp:extent cx="572770" cy="511810"/>
            <wp:effectExtent l="0" t="0" r="0" b="2540"/>
            <wp:wrapSquare wrapText="left"/>
            <wp:docPr id="10" name="Obraz 3" descr="C:\Users\EJANUS~1\AppData\Local\Tem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ANUS~1\AppData\Local\Temp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A81">
        <w:t xml:space="preserve">Numer Identyfikacji Podatkowej </w:t>
      </w:r>
      <w:r w:rsidR="00F50A81">
        <w:rPr>
          <w:rStyle w:val="Teksttreci3BezpogrubieniaKursywa"/>
        </w:rPr>
        <w:t xml:space="preserve">\ </w:t>
      </w:r>
    </w:p>
    <w:p w:rsidR="00E91404" w:rsidRPr="00E91404" w:rsidRDefault="00E91404" w:rsidP="00E91404">
      <w:pPr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E91404">
        <w:rPr>
          <w:rFonts w:ascii="Times New Roman" w:hAnsi="Times New Roman" w:cs="Times New Roman"/>
          <w:i/>
          <w:color w:val="FF0000"/>
          <w:sz w:val="16"/>
          <w:szCs w:val="16"/>
        </w:rPr>
        <w:t>Dane chronione na mocy ustawy z dnia 29 sierpnia 1997r. o ochronie danych osobowych (Dz. U. z 2014r. poz. 1182 ze zm.)</w:t>
      </w:r>
    </w:p>
    <w:p w:rsidR="009700A3" w:rsidRDefault="00F50A81">
      <w:pPr>
        <w:pStyle w:val="Teksttreci30"/>
        <w:shd w:val="clear" w:color="auto" w:fill="auto"/>
      </w:pPr>
      <w:r>
        <w:rPr>
          <w:rStyle w:val="Teksttreci3BezpogrubieniaKursywa"/>
        </w:rPr>
        <w:t>Nr dokumentu:</w:t>
      </w:r>
    </w:p>
    <w:p w:rsidR="009700A3" w:rsidRDefault="00F50A81">
      <w:pPr>
        <w:pStyle w:val="Teksttreci40"/>
        <w:shd w:val="clear" w:color="auto" w:fill="auto"/>
        <w:spacing w:after="484"/>
        <w:ind w:firstLine="0"/>
      </w:pPr>
      <w:r>
        <w:t>Status:</w:t>
      </w:r>
    </w:p>
    <w:p w:rsidR="009700A3" w:rsidRDefault="00F50A81">
      <w:pPr>
        <w:pStyle w:val="Nagwek30"/>
        <w:keepNext/>
        <w:keepLines/>
        <w:shd w:val="clear" w:color="auto" w:fill="auto"/>
        <w:spacing w:before="0"/>
        <w:ind w:left="2060" w:firstLine="0"/>
      </w:pPr>
      <w:bookmarkStart w:id="0" w:name="bookmark4"/>
      <w:r>
        <w:t>WNIOSEK O WYDANIE INTERPRETACJI</w:t>
      </w:r>
      <w:r w:rsidR="00CB4E42">
        <w:t xml:space="preserve"> IN</w:t>
      </w:r>
      <w:r>
        <w:t xml:space="preserve">DYWIDUALNEJ </w:t>
      </w:r>
      <w:bookmarkEnd w:id="0"/>
    </w:p>
    <w:p w:rsidR="009700A3" w:rsidRDefault="00F50A81">
      <w:pPr>
        <w:pStyle w:val="Teksttreci20"/>
        <w:shd w:val="clear" w:color="auto" w:fill="auto"/>
        <w:ind w:right="60" w:firstLine="0"/>
      </w:pPr>
      <w:r>
        <w:t>Na podstawie art. 14j w związku z art. 14b ustawy z dnia 2</w:t>
      </w:r>
      <w:r w:rsidR="00E91404">
        <w:t xml:space="preserve"> si</w:t>
      </w:r>
      <w:r>
        <w:t>erpnia 1997 r. - Ordynacja podatkowa</w:t>
      </w:r>
    </w:p>
    <w:p w:rsidR="009700A3" w:rsidRDefault="00856F9A">
      <w:pPr>
        <w:pStyle w:val="Teksttreci20"/>
        <w:shd w:val="clear" w:color="auto" w:fill="auto"/>
        <w:ind w:right="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55905" simplePos="0" relativeHeight="377487106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502285</wp:posOffset>
                </wp:positionV>
                <wp:extent cx="5010785" cy="776605"/>
                <wp:effectExtent l="4445" t="0" r="4445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0A3" w:rsidRDefault="00F50A81" w:rsidP="00E91404">
                            <w:pPr>
                              <w:pStyle w:val="Teksttreci40"/>
                              <w:shd w:val="clear" w:color="auto" w:fill="auto"/>
                              <w:spacing w:after="247" w:line="200" w:lineRule="exact"/>
                              <w:ind w:firstLine="0"/>
                            </w:pPr>
                            <w:r>
                              <w:rPr>
                                <w:rStyle w:val="Teksttreci4Exact"/>
                                <w:i/>
                                <w:iCs/>
                              </w:rPr>
                              <w:t xml:space="preserve">A. </w:t>
                            </w:r>
                            <w:r>
                              <w:rPr>
                                <w:rStyle w:val="Teksttreci4Exact"/>
                                <w:i/>
                                <w:iCs/>
                              </w:rPr>
                              <w:t>Miejsce i cel złożenia wniosku</w:t>
                            </w:r>
                          </w:p>
                          <w:p w:rsidR="009700A3" w:rsidRDefault="00F50A81">
                            <w:pPr>
                              <w:pStyle w:val="Teksttreci40"/>
                              <w:shd w:val="clear" w:color="auto" w:fill="auto"/>
                              <w:tabs>
                                <w:tab w:val="left" w:pos="4642"/>
                              </w:tabs>
                              <w:spacing w:after="308" w:line="134" w:lineRule="exact"/>
                              <w:ind w:firstLine="0"/>
                            </w:pPr>
                            <w:r>
                              <w:rPr>
                                <w:rStyle w:val="Teksttreci4Exact"/>
                                <w:i/>
                                <w:iCs/>
                              </w:rPr>
                              <w:t>A</w:t>
                            </w:r>
                            <w:r>
                              <w:rPr>
                                <w:rStyle w:val="Teksttreci4Exact"/>
                                <w:i/>
                                <w:iCs/>
                              </w:rPr>
                              <w:t>. 1. Organ, do ktorego kierowany jest wnioself</w:t>
                            </w:r>
                            <w:r>
                              <w:rPr>
                                <w:rStyle w:val="Teksttreci4PogrubienieBezkursywyMaeliteryExact"/>
                              </w:rPr>
                              <w:tab/>
                            </w:r>
                          </w:p>
                          <w:p w:rsidR="009700A3" w:rsidRDefault="00F50A81">
                            <w:pPr>
                              <w:pStyle w:val="Nagwek30"/>
                              <w:keepNext/>
                              <w:keepLines/>
                              <w:shd w:val="clear" w:color="auto" w:fill="auto"/>
                              <w:spacing w:before="0" w:line="200" w:lineRule="exact"/>
                              <w:ind w:firstLine="0"/>
                              <w:jc w:val="both"/>
                            </w:pPr>
                            <w:bookmarkStart w:id="1" w:name="bookmark0"/>
                            <w:r>
                              <w:rPr>
                                <w:rStyle w:val="Nagwek3Exact"/>
                                <w:b/>
                                <w:bCs/>
                              </w:rPr>
                              <w:t>Prezydent Miasta Kielce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5pt;margin-top:39.55pt;width:394.55pt;height:61.15pt;z-index:-125829374;visibility:visible;mso-wrap-style:square;mso-width-percent:0;mso-height-percent:0;mso-wrap-distance-left:5pt;mso-wrap-distance-top:0;mso-wrap-distance-right:2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UmqgIAAKk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" filled="f" stroked="f">
                <v:textbox style="mso-fit-shape-to-text:t" inset="0,0,0,0">
                  <w:txbxContent>
                    <w:p w:rsidR="009700A3" w:rsidRDefault="00F50A81" w:rsidP="00E91404">
                      <w:pPr>
                        <w:pStyle w:val="Teksttreci40"/>
                        <w:shd w:val="clear" w:color="auto" w:fill="auto"/>
                        <w:spacing w:after="247" w:line="200" w:lineRule="exact"/>
                        <w:ind w:firstLine="0"/>
                      </w:pPr>
                      <w:r>
                        <w:rPr>
                          <w:rStyle w:val="Teksttreci4Exact"/>
                          <w:i/>
                          <w:iCs/>
                        </w:rPr>
                        <w:t xml:space="preserve">A. </w:t>
                      </w:r>
                      <w:r>
                        <w:rPr>
                          <w:rStyle w:val="Teksttreci4Exact"/>
                          <w:i/>
                          <w:iCs/>
                        </w:rPr>
                        <w:t>Miejsce i cel złożenia wniosku</w:t>
                      </w:r>
                    </w:p>
                    <w:p w:rsidR="009700A3" w:rsidRDefault="00F50A81">
                      <w:pPr>
                        <w:pStyle w:val="Teksttreci40"/>
                        <w:shd w:val="clear" w:color="auto" w:fill="auto"/>
                        <w:tabs>
                          <w:tab w:val="left" w:pos="4642"/>
                        </w:tabs>
                        <w:spacing w:after="308" w:line="134" w:lineRule="exact"/>
                        <w:ind w:firstLine="0"/>
                      </w:pPr>
                      <w:r>
                        <w:rPr>
                          <w:rStyle w:val="Teksttreci4Exact"/>
                          <w:i/>
                          <w:iCs/>
                        </w:rPr>
                        <w:t>A</w:t>
                      </w:r>
                      <w:r>
                        <w:rPr>
                          <w:rStyle w:val="Teksttreci4Exact"/>
                          <w:i/>
                          <w:iCs/>
                        </w:rPr>
                        <w:t>. 1. Organ, do ktorego kierowany jest wnioself</w:t>
                      </w:r>
                      <w:r>
                        <w:rPr>
                          <w:rStyle w:val="Teksttreci4PogrubienieBezkursywyMaeliteryExact"/>
                        </w:rPr>
                        <w:tab/>
                      </w:r>
                    </w:p>
                    <w:p w:rsidR="009700A3" w:rsidRDefault="00F50A81">
                      <w:pPr>
                        <w:pStyle w:val="Nagwek30"/>
                        <w:keepNext/>
                        <w:keepLines/>
                        <w:shd w:val="clear" w:color="auto" w:fill="auto"/>
                        <w:spacing w:before="0" w:line="200" w:lineRule="exact"/>
                        <w:ind w:firstLine="0"/>
                        <w:jc w:val="both"/>
                      </w:pPr>
                      <w:bookmarkStart w:id="2" w:name="bookmark0"/>
                      <w:r>
                        <w:rPr>
                          <w:rStyle w:val="Nagwek3Exact"/>
                          <w:b/>
                          <w:bCs/>
                        </w:rPr>
                        <w:t>Prezydent Miasta Kielce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2682240</wp:posOffset>
                </wp:positionH>
                <wp:positionV relativeFrom="paragraph">
                  <wp:posOffset>1048385</wp:posOffset>
                </wp:positionV>
                <wp:extent cx="158750" cy="480695"/>
                <wp:effectExtent l="0" t="1270" r="0" b="381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0A3" w:rsidRDefault="00F50A81">
                            <w:pPr>
                              <w:pStyle w:val="Teksttreci3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1.2pt;margin-top:82.55pt;width:12.5pt;height:37.8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JorgIAAK8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" filled="f" stroked="f">
                <v:textbox style="mso-fit-shape-to-text:t" inset="0,0,0,0">
                  <w:txbxContent>
                    <w:p w:rsidR="009700A3" w:rsidRDefault="00F50A81">
                      <w:pPr>
                        <w:pStyle w:val="Teksttreci3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2712720</wp:posOffset>
                </wp:positionH>
                <wp:positionV relativeFrom="paragraph">
                  <wp:posOffset>1192530</wp:posOffset>
                </wp:positionV>
                <wp:extent cx="1273810" cy="215900"/>
                <wp:effectExtent l="0" t="2540" r="3175" b="63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0A3" w:rsidRDefault="009700A3">
                            <w:pPr>
                              <w:pStyle w:val="Nagwek1"/>
                              <w:keepNext/>
                              <w:keepLines/>
                              <w:shd w:val="clear" w:color="auto" w:fill="auto"/>
                              <w:spacing w:line="3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13.6pt;margin-top:93.9pt;width:100.3pt;height:17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W0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" filled="f" stroked="f">
                <v:textbox style="mso-fit-shape-to-text:t" inset="0,0,0,0">
                  <w:txbxContent>
                    <w:p w:rsidR="009700A3" w:rsidRDefault="009700A3">
                      <w:pPr>
                        <w:pStyle w:val="Nagwek1"/>
                        <w:keepNext/>
                        <w:keepLines/>
                        <w:shd w:val="clear" w:color="auto" w:fill="auto"/>
                        <w:spacing w:line="3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88415" distL="2520950" distR="63500" simplePos="0" relativeHeight="377487109" behindDoc="1" locked="0" layoutInCell="1" allowOverlap="1">
                <wp:simplePos x="0" y="0"/>
                <wp:positionH relativeFrom="margin">
                  <wp:posOffset>5260975</wp:posOffset>
                </wp:positionH>
                <wp:positionV relativeFrom="paragraph">
                  <wp:posOffset>365760</wp:posOffset>
                </wp:positionV>
                <wp:extent cx="1073150" cy="903605"/>
                <wp:effectExtent l="4445" t="4445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0A3" w:rsidRDefault="009700A3" w:rsidP="00E91404">
                            <w:pPr>
                              <w:pStyle w:val="Teksttreci7"/>
                              <w:shd w:val="clear" w:color="auto" w:fill="auto"/>
                              <w:spacing w:after="334"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14.25pt;margin-top:28.8pt;width:84.5pt;height:71.15pt;z-index:-125829371;visibility:visible;mso-wrap-style:square;mso-width-percent:0;mso-height-percent:0;mso-wrap-distance-left:198.5pt;mso-wrap-distance-top:0;mso-wrap-distance-right:5pt;mso-wrap-distance-bottom:10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" filled="f" stroked="f">
                <v:textbox style="mso-fit-shape-to-text:t" inset="0,0,0,0">
                  <w:txbxContent>
                    <w:p w:rsidR="009700A3" w:rsidRDefault="009700A3" w:rsidP="00E91404">
                      <w:pPr>
                        <w:pStyle w:val="Teksttreci7"/>
                        <w:shd w:val="clear" w:color="auto" w:fill="auto"/>
                        <w:spacing w:after="334" w:line="1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52145" simplePos="0" relativeHeight="377487110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1577975</wp:posOffset>
                </wp:positionV>
                <wp:extent cx="1950720" cy="779145"/>
                <wp:effectExtent l="4445" t="0" r="0" b="4445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0A3" w:rsidRDefault="00F50A81">
                            <w:pPr>
                              <w:pStyle w:val="Teksttreci20"/>
                              <w:shd w:val="clear" w:color="auto" w:fill="auto"/>
                              <w:spacing w:after="246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 xml:space="preserve">Adres do korespondencji </w:t>
                            </w:r>
                            <w:r>
                              <w:rPr>
                                <w:rStyle w:val="Teksttreci2Exact"/>
                              </w:rPr>
                              <w:t>organu:</w:t>
                            </w:r>
                          </w:p>
                          <w:p w:rsidR="009700A3" w:rsidRDefault="00F50A81">
                            <w:pPr>
                              <w:pStyle w:val="Nagwek30"/>
                              <w:keepNext/>
                              <w:keepLines/>
                              <w:shd w:val="clear" w:color="auto" w:fill="auto"/>
                              <w:spacing w:before="0" w:after="303"/>
                              <w:ind w:firstLine="0"/>
                            </w:pPr>
                            <w:bookmarkStart w:id="3" w:name="bookmark2"/>
                            <w:r>
                              <w:rPr>
                                <w:rStyle w:val="Nagwek3Exact"/>
                                <w:b/>
                                <w:bCs/>
                              </w:rPr>
                              <w:t>Rynek 1 25-303 Kielce</w:t>
                            </w:r>
                            <w:bookmarkEnd w:id="3"/>
                          </w:p>
                          <w:p w:rsidR="009700A3" w:rsidRDefault="00F50A81">
                            <w:pPr>
                              <w:pStyle w:val="Teksttreci40"/>
                              <w:shd w:val="clear" w:color="auto" w:fill="auto"/>
                              <w:spacing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4Exact"/>
                                <w:i/>
                                <w:iCs/>
                              </w:rPr>
                              <w:t>A. 2. Cel złożenia wniosku: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.5pt;margin-top:124.25pt;width:153.6pt;height:61.35pt;z-index:-125829370;visibility:visible;mso-wrap-style:square;mso-width-percent:0;mso-height-percent:0;mso-wrap-distance-left:5pt;mso-wrap-distance-top:0;mso-wrap-distance-right:51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96Org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" filled="f" stroked="f">
                <v:textbox style="mso-fit-shape-to-text:t" inset="0,0,0,0">
                  <w:txbxContent>
                    <w:p w:rsidR="009700A3" w:rsidRDefault="00F50A81">
                      <w:pPr>
                        <w:pStyle w:val="Teksttreci20"/>
                        <w:shd w:val="clear" w:color="auto" w:fill="auto"/>
                        <w:spacing w:after="246" w:line="200" w:lineRule="exact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 xml:space="preserve">Adres do korespondencji </w:t>
                      </w:r>
                      <w:r>
                        <w:rPr>
                          <w:rStyle w:val="Teksttreci2Exact"/>
                        </w:rPr>
                        <w:t>organu:</w:t>
                      </w:r>
                    </w:p>
                    <w:p w:rsidR="009700A3" w:rsidRDefault="00F50A81">
                      <w:pPr>
                        <w:pStyle w:val="Nagwek30"/>
                        <w:keepNext/>
                        <w:keepLines/>
                        <w:shd w:val="clear" w:color="auto" w:fill="auto"/>
                        <w:spacing w:before="0" w:after="303"/>
                        <w:ind w:firstLine="0"/>
                      </w:pPr>
                      <w:bookmarkStart w:id="4" w:name="bookmark2"/>
                      <w:r>
                        <w:rPr>
                          <w:rStyle w:val="Nagwek3Exact"/>
                          <w:b/>
                          <w:bCs/>
                        </w:rPr>
                        <w:t>Rynek 1 25-303 Kielce</w:t>
                      </w:r>
                      <w:bookmarkEnd w:id="4"/>
                    </w:p>
                    <w:p w:rsidR="009700A3" w:rsidRDefault="00F50A81">
                      <w:pPr>
                        <w:pStyle w:val="Teksttreci40"/>
                        <w:shd w:val="clear" w:color="auto" w:fill="auto"/>
                        <w:spacing w:after="0" w:line="200" w:lineRule="exact"/>
                        <w:ind w:firstLine="0"/>
                        <w:jc w:val="left"/>
                      </w:pPr>
                      <w:r>
                        <w:rPr>
                          <w:rStyle w:val="Teksttreci4Exact"/>
                          <w:i/>
                          <w:iCs/>
                        </w:rPr>
                        <w:t>A. 2. Cel złożenia wniosku: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57555" distL="63500" distR="63500" simplePos="0" relativeHeight="377487111" behindDoc="1" locked="0" layoutInCell="1" allowOverlap="1">
                <wp:simplePos x="0" y="0"/>
                <wp:positionH relativeFrom="margin">
                  <wp:posOffset>2597150</wp:posOffset>
                </wp:positionH>
                <wp:positionV relativeFrom="paragraph">
                  <wp:posOffset>1370330</wp:posOffset>
                </wp:positionV>
                <wp:extent cx="762000" cy="588010"/>
                <wp:effectExtent l="0" t="0" r="1905" b="3175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0A3" w:rsidRDefault="009700A3">
                            <w:pPr>
                              <w:pStyle w:val="Teksttreci10"/>
                              <w:shd w:val="clear" w:color="auto" w:fill="auto"/>
                              <w:spacing w:line="154" w:lineRule="exact"/>
                              <w:ind w:right="6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04.5pt;margin-top:107.9pt;width:60pt;height:46.3pt;z-index:-125829369;visibility:visible;mso-wrap-style:square;mso-width-percent:0;mso-height-percent:0;mso-wrap-distance-left:5pt;mso-wrap-distance-top:0;mso-wrap-distance-right:5pt;mso-wrap-distance-bottom:5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" filled="f" stroked="f">
                <v:textbox style="mso-fit-shape-to-text:t" inset="0,0,0,0">
                  <w:txbxContent>
                    <w:p w:rsidR="009700A3" w:rsidRDefault="009700A3">
                      <w:pPr>
                        <w:pStyle w:val="Teksttreci10"/>
                        <w:shd w:val="clear" w:color="auto" w:fill="auto"/>
                        <w:spacing w:line="154" w:lineRule="exact"/>
                        <w:ind w:right="66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50A81">
        <w:t>(tekst jedn. Dz.U. z 2012 r. poz. 749 z późn. zm.)</w:t>
      </w:r>
    </w:p>
    <w:p w:rsidR="009700A3" w:rsidRDefault="00F50A81">
      <w:pPr>
        <w:pStyle w:val="Nagwek30"/>
        <w:keepNext/>
        <w:keepLines/>
        <w:shd w:val="clear" w:color="auto" w:fill="auto"/>
        <w:spacing w:before="0" w:after="15" w:line="200" w:lineRule="exact"/>
        <w:ind w:left="460"/>
      </w:pPr>
      <w:bookmarkStart w:id="5" w:name="bookmark5"/>
      <w:r>
        <w:t>złożenie wniosku</w:t>
      </w:r>
      <w:bookmarkEnd w:id="5"/>
    </w:p>
    <w:p w:rsidR="009700A3" w:rsidRDefault="00F50A81">
      <w:pPr>
        <w:pStyle w:val="Teksttreci40"/>
        <w:numPr>
          <w:ilvl w:val="0"/>
          <w:numId w:val="1"/>
        </w:numPr>
        <w:shd w:val="clear" w:color="auto" w:fill="auto"/>
        <w:tabs>
          <w:tab w:val="left" w:pos="357"/>
        </w:tabs>
        <w:spacing w:after="0" w:line="562" w:lineRule="exact"/>
        <w:ind w:right="7260" w:firstLine="0"/>
        <w:jc w:val="left"/>
      </w:pPr>
      <w:r>
        <w:t>Dan</w:t>
      </w:r>
      <w:r w:rsidR="00CB4E42">
        <w:t>e</w:t>
      </w:r>
      <w:r>
        <w:t xml:space="preserve"> Wnioskodawcy B. 1. Dane identyfikacyjne</w:t>
      </w:r>
    </w:p>
    <w:p w:rsidR="00CB4E42" w:rsidRDefault="00F50A81" w:rsidP="00CB4E42">
      <w:pPr>
        <w:rPr>
          <w:rStyle w:val="Teksttreci2Pogrubienie"/>
        </w:rPr>
      </w:pPr>
      <w:r w:rsidRPr="00CB4E42">
        <w:rPr>
          <w:rFonts w:ascii="Arial" w:hAnsi="Arial" w:cs="Arial"/>
          <w:sz w:val="20"/>
          <w:szCs w:val="20"/>
        </w:rPr>
        <w:t>Rodzaj wnioskodawcy:</w:t>
      </w:r>
      <w:r>
        <w:t xml:space="preserve"> </w:t>
      </w:r>
      <w:r>
        <w:rPr>
          <w:rStyle w:val="Teksttreci2Pogrubienie"/>
        </w:rPr>
        <w:t>osoba</w:t>
      </w:r>
      <w:r>
        <w:rPr>
          <w:rStyle w:val="Teksttreci2Pogrubienie"/>
        </w:rPr>
        <w:t xml:space="preserve"> prawna </w:t>
      </w:r>
    </w:p>
    <w:p w:rsidR="00CB4E42" w:rsidRPr="00E91404" w:rsidRDefault="00F50A81" w:rsidP="00CB4E42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CB4E42">
        <w:rPr>
          <w:rFonts w:ascii="Arial" w:hAnsi="Arial" w:cs="Arial"/>
          <w:sz w:val="20"/>
          <w:szCs w:val="20"/>
        </w:rPr>
        <w:t xml:space="preserve">Pełna </w:t>
      </w:r>
      <w:r w:rsidRPr="00CB4E42">
        <w:rPr>
          <w:rFonts w:ascii="Arial" w:hAnsi="Arial" w:cs="Arial"/>
          <w:sz w:val="20"/>
          <w:szCs w:val="20"/>
        </w:rPr>
        <w:t>nazwa:</w:t>
      </w:r>
      <w:r w:rsidR="00CB4E42" w:rsidRPr="00CB4E4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CB4E42" w:rsidRPr="00E91404">
        <w:rPr>
          <w:rFonts w:ascii="Times New Roman" w:hAnsi="Times New Roman" w:cs="Times New Roman"/>
          <w:color w:val="FF0000"/>
          <w:sz w:val="16"/>
          <w:szCs w:val="16"/>
        </w:rPr>
        <w:t>Dane chronione na mocy ustawy z dnia 29 sierpnia 1997r. o ochronie danych osobowych (Dz. U. z 2014r. poz. 1182 ze zm.)</w:t>
      </w:r>
    </w:p>
    <w:p w:rsidR="00CB4E42" w:rsidRPr="00CB4E42" w:rsidRDefault="00F50A81" w:rsidP="00CB4E42">
      <w:pPr>
        <w:rPr>
          <w:sz w:val="20"/>
          <w:szCs w:val="20"/>
        </w:rPr>
      </w:pPr>
      <w:bookmarkStart w:id="6" w:name="bookmark6"/>
      <w:r w:rsidRPr="00CB4E42">
        <w:rPr>
          <w:sz w:val="20"/>
          <w:szCs w:val="20"/>
        </w:rPr>
        <w:t xml:space="preserve">REGON </w:t>
      </w:r>
    </w:p>
    <w:p w:rsidR="00E91404" w:rsidRPr="00CB4E42" w:rsidRDefault="00F50A81" w:rsidP="00CB4E42">
      <w:pPr>
        <w:rPr>
          <w:sz w:val="20"/>
          <w:szCs w:val="20"/>
        </w:rPr>
      </w:pPr>
      <w:r w:rsidRPr="00CB4E42">
        <w:rPr>
          <w:sz w:val="20"/>
          <w:szCs w:val="20"/>
        </w:rPr>
        <w:t>NR</w:t>
      </w:r>
      <w:r w:rsidR="00E91404" w:rsidRPr="00CB4E42">
        <w:rPr>
          <w:sz w:val="20"/>
          <w:szCs w:val="20"/>
        </w:rPr>
        <w:t xml:space="preserve"> </w:t>
      </w:r>
      <w:r w:rsidRPr="00CB4E42">
        <w:rPr>
          <w:sz w:val="20"/>
          <w:szCs w:val="20"/>
        </w:rPr>
        <w:t>KRS</w:t>
      </w:r>
      <w:bookmarkEnd w:id="6"/>
      <w:r w:rsidR="00E91404" w:rsidRPr="00CB4E42">
        <w:rPr>
          <w:sz w:val="20"/>
          <w:szCs w:val="20"/>
        </w:rPr>
        <w:t xml:space="preserve"> </w:t>
      </w:r>
    </w:p>
    <w:p w:rsidR="009700A3" w:rsidRPr="00E91404" w:rsidRDefault="00E91404" w:rsidP="00E91404">
      <w:pPr>
        <w:rPr>
          <w:i/>
        </w:rPr>
      </w:pPr>
      <w:r w:rsidRPr="00E91404">
        <w:rPr>
          <w:rFonts w:ascii="Times New Roman" w:hAnsi="Times New Roman" w:cs="Times New Roman"/>
          <w:i/>
          <w:color w:val="FF0000"/>
          <w:sz w:val="16"/>
          <w:szCs w:val="16"/>
        </w:rPr>
        <w:t>Dane chronione na mocy ustawy z dnia 29 sierpnia 1997r. o ochronie danych osobowych (Dz. U. z 2014r. poz. 1182 ze zm.)</w:t>
      </w:r>
    </w:p>
    <w:p w:rsidR="009700A3" w:rsidRDefault="00F50A81">
      <w:pPr>
        <w:pStyle w:val="Teksttreci40"/>
        <w:shd w:val="clear" w:color="auto" w:fill="auto"/>
        <w:spacing w:after="0" w:line="562" w:lineRule="exact"/>
        <w:ind w:right="6100" w:firstLine="0"/>
        <w:jc w:val="left"/>
      </w:pPr>
      <w:r>
        <w:t>B</w:t>
      </w:r>
      <w:r>
        <w:t xml:space="preserve">.2. Status wnioskodawcy: </w:t>
      </w:r>
      <w:r>
        <w:rPr>
          <w:rStyle w:val="Teksttreci4PogrubienieBezkursywy"/>
        </w:rPr>
        <w:t>podatnik</w:t>
      </w:r>
    </w:p>
    <w:p w:rsidR="00CB4E42" w:rsidRDefault="00F50A81" w:rsidP="00CB4E42">
      <w:r w:rsidRPr="00CB4E42">
        <w:rPr>
          <w:rFonts w:ascii="Arial" w:hAnsi="Arial" w:cs="Arial"/>
          <w:sz w:val="20"/>
          <w:szCs w:val="20"/>
        </w:rPr>
        <w:t>B.3. Adres siedziby:</w:t>
      </w:r>
      <w:r>
        <w:t xml:space="preserve"> </w:t>
      </w:r>
    </w:p>
    <w:p w:rsidR="00CB4E42" w:rsidRPr="00E91404" w:rsidRDefault="00F50A81" w:rsidP="00CB4E42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Teksttreci4PogrubienieBezkursywy"/>
          <w:i w:val="0"/>
          <w:iCs w:val="0"/>
        </w:rPr>
        <w:t>ul.</w:t>
      </w:r>
      <w:r w:rsidR="00CB4E42" w:rsidRPr="00CB4E4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CB4E42" w:rsidRPr="00E91404">
        <w:rPr>
          <w:rFonts w:ascii="Times New Roman" w:hAnsi="Times New Roman" w:cs="Times New Roman"/>
          <w:color w:val="FF0000"/>
          <w:sz w:val="16"/>
          <w:szCs w:val="16"/>
        </w:rPr>
        <w:t>Dane chronione na mocy ustawy z dnia 29 sierpnia 1997r. o ochronie danych osobowych (Dz. U. z 2014r. poz. 1182 ze zm.)</w:t>
      </w:r>
    </w:p>
    <w:p w:rsidR="00E91404" w:rsidRDefault="00E91404" w:rsidP="00E91404">
      <w:pPr>
        <w:rPr>
          <w:rStyle w:val="Teksttreci4PogrubienieBezkursywy"/>
          <w:i w:val="0"/>
          <w:iCs w:val="0"/>
        </w:rPr>
      </w:pPr>
      <w:r w:rsidRPr="00E91404">
        <w:rPr>
          <w:rFonts w:ascii="Arial" w:hAnsi="Arial" w:cs="Arial"/>
          <w:i/>
          <w:sz w:val="20"/>
          <w:szCs w:val="20"/>
        </w:rPr>
        <w:t>B.</w:t>
      </w:r>
      <w:r w:rsidR="00F50A81" w:rsidRPr="00E91404">
        <w:rPr>
          <w:rFonts w:ascii="Arial" w:hAnsi="Arial" w:cs="Arial"/>
          <w:i/>
          <w:sz w:val="20"/>
          <w:szCs w:val="20"/>
        </w:rPr>
        <w:t>4.</w:t>
      </w:r>
      <w:r w:rsidR="00F50A81">
        <w:t xml:space="preserve"> </w:t>
      </w:r>
      <w:r w:rsidR="00F50A81" w:rsidRPr="00E91404">
        <w:rPr>
          <w:rFonts w:ascii="Arial" w:hAnsi="Arial" w:cs="Arial"/>
          <w:i/>
          <w:sz w:val="20"/>
          <w:szCs w:val="20"/>
        </w:rPr>
        <w:t>Adres do korespondencji</w:t>
      </w:r>
      <w:r w:rsidR="00F50A81">
        <w:t xml:space="preserve"> </w:t>
      </w:r>
      <w:r>
        <w:rPr>
          <w:rStyle w:val="Teksttreci4PogrubienieBezkursywy"/>
        </w:rPr>
        <w:t>jak w</w:t>
      </w:r>
      <w:r w:rsidR="00F50A81">
        <w:rPr>
          <w:rStyle w:val="Teksttreci4PogrubienieBezkursywy"/>
          <w:i w:val="0"/>
          <w:iCs w:val="0"/>
        </w:rPr>
        <w:t>yżej</w:t>
      </w:r>
    </w:p>
    <w:p w:rsidR="009700A3" w:rsidRPr="00E91404" w:rsidRDefault="00E91404" w:rsidP="00E91404">
      <w:pPr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E91404">
        <w:rPr>
          <w:rFonts w:ascii="Times New Roman" w:hAnsi="Times New Roman" w:cs="Times New Roman"/>
          <w:i/>
          <w:color w:val="FF0000"/>
          <w:sz w:val="16"/>
          <w:szCs w:val="16"/>
        </w:rPr>
        <w:t>Dane chronione na mocy ustawy z dnia 29 sierpnia 1997r. o ochronie danych osobowych (Dz. U. z 2014r. poz. 1182 ze zm.)</w:t>
      </w:r>
    </w:p>
    <w:p w:rsidR="00E91404" w:rsidRPr="00E91404" w:rsidRDefault="00E91404" w:rsidP="00E91404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9700A3" w:rsidRDefault="00F50A81">
      <w:pPr>
        <w:pStyle w:val="Teksttreci40"/>
        <w:numPr>
          <w:ilvl w:val="0"/>
          <w:numId w:val="2"/>
        </w:numPr>
        <w:shd w:val="clear" w:color="auto" w:fill="auto"/>
        <w:tabs>
          <w:tab w:val="left" w:pos="338"/>
        </w:tabs>
        <w:spacing w:after="310" w:line="288" w:lineRule="exact"/>
        <w:ind w:left="460" w:hanging="460"/>
        <w:jc w:val="left"/>
      </w:pPr>
      <w:r>
        <w:t>O</w:t>
      </w:r>
      <w:r>
        <w:t>rgany podatkowe właściwe dla wnioskodawcy ze względu na sprawę będącą</w:t>
      </w:r>
      <w:r>
        <w:rPr>
          <w:rStyle w:val="Teksttreci4PogrubienieBezkursywy"/>
        </w:rPr>
        <w:t xml:space="preserve"> </w:t>
      </w:r>
      <w:r>
        <w:t>'przedmiotem interpretacji indywidualnej</w:t>
      </w:r>
    </w:p>
    <w:p w:rsidR="009700A3" w:rsidRDefault="00F50A81">
      <w:pPr>
        <w:pStyle w:val="Nagwek30"/>
        <w:keepNext/>
        <w:keepLines/>
        <w:shd w:val="clear" w:color="auto" w:fill="auto"/>
        <w:spacing w:before="0" w:line="200" w:lineRule="exact"/>
        <w:ind w:left="460"/>
      </w:pPr>
      <w:bookmarkStart w:id="7" w:name="bookmark7"/>
      <w:r>
        <w:t>Prezydent Miasta Kielce</w:t>
      </w:r>
      <w:bookmarkEnd w:id="7"/>
      <w:r>
        <w:br w:type="page"/>
      </w:r>
    </w:p>
    <w:p w:rsidR="009700A3" w:rsidRDefault="00F50A81">
      <w:pPr>
        <w:pStyle w:val="Nagwek30"/>
        <w:keepNext/>
        <w:keepLines/>
        <w:shd w:val="clear" w:color="auto" w:fill="auto"/>
        <w:spacing w:before="0" w:after="14"/>
        <w:ind w:right="8100" w:firstLine="0"/>
      </w:pPr>
      <w:bookmarkStart w:id="8" w:name="bookmark8"/>
      <w:r>
        <w:lastRenderedPageBreak/>
        <w:t>Rynek 1 25-303 Kielce</w:t>
      </w:r>
      <w:bookmarkEnd w:id="8"/>
    </w:p>
    <w:p w:rsidR="009700A3" w:rsidRDefault="00F50A81">
      <w:pPr>
        <w:pStyle w:val="Teksttreci20"/>
        <w:numPr>
          <w:ilvl w:val="0"/>
          <w:numId w:val="2"/>
        </w:numPr>
        <w:shd w:val="clear" w:color="auto" w:fill="auto"/>
        <w:tabs>
          <w:tab w:val="left" w:pos="386"/>
        </w:tabs>
        <w:spacing w:line="562" w:lineRule="exact"/>
        <w:ind w:firstLine="0"/>
        <w:jc w:val="both"/>
      </w:pPr>
      <w:r>
        <w:t>Dane pełnomocnika do doręczeń lub przedstawiciela</w:t>
      </w:r>
    </w:p>
    <w:p w:rsidR="009700A3" w:rsidRDefault="00F50A81">
      <w:pPr>
        <w:pStyle w:val="Teksttreci20"/>
        <w:shd w:val="clear" w:color="auto" w:fill="auto"/>
        <w:spacing w:line="562" w:lineRule="exact"/>
        <w:ind w:firstLine="0"/>
        <w:jc w:val="both"/>
      </w:pPr>
      <w:r>
        <w:t>D.1. Dane identyfikacyjne</w:t>
      </w:r>
    </w:p>
    <w:p w:rsidR="00E91404" w:rsidRPr="00E91404" w:rsidRDefault="00F50A81" w:rsidP="00E91404">
      <w:pPr>
        <w:rPr>
          <w:rFonts w:ascii="Times New Roman" w:hAnsi="Times New Roman" w:cs="Times New Roman"/>
          <w:i/>
          <w:color w:val="FF0000"/>
          <w:sz w:val="16"/>
          <w:szCs w:val="16"/>
        </w:rPr>
      </w:pPr>
      <w:bookmarkStart w:id="9" w:name="bookmark9"/>
      <w:r>
        <w:t>Adwokat</w:t>
      </w:r>
      <w:bookmarkEnd w:id="9"/>
      <w:r w:rsidR="00E91404">
        <w:t xml:space="preserve"> </w:t>
      </w:r>
      <w:r w:rsidR="00E91404" w:rsidRPr="00E91404">
        <w:rPr>
          <w:rFonts w:ascii="Times New Roman" w:hAnsi="Times New Roman" w:cs="Times New Roman"/>
          <w:i/>
          <w:color w:val="FF0000"/>
          <w:sz w:val="16"/>
          <w:szCs w:val="16"/>
        </w:rPr>
        <w:t>Dane chronione na mocy ustawy z dnia 29 sierpnia 1997r. o ochronie danych osobowych (Dz. U. z 2014r. poz. 1182 ze zm.)</w:t>
      </w:r>
    </w:p>
    <w:p w:rsidR="00E91404" w:rsidRDefault="00E91404" w:rsidP="00E91404">
      <w:pPr>
        <w:pStyle w:val="Teksttreci20"/>
        <w:shd w:val="clear" w:color="auto" w:fill="auto"/>
        <w:spacing w:line="240" w:lineRule="auto"/>
        <w:ind w:firstLine="0"/>
        <w:jc w:val="both"/>
      </w:pPr>
    </w:p>
    <w:p w:rsidR="00E91404" w:rsidRDefault="00F50A81" w:rsidP="00E91404">
      <w:pPr>
        <w:pStyle w:val="Teksttreci20"/>
        <w:shd w:val="clear" w:color="auto" w:fill="auto"/>
        <w:spacing w:line="240" w:lineRule="auto"/>
        <w:ind w:firstLine="0"/>
        <w:jc w:val="both"/>
      </w:pPr>
      <w:r>
        <w:t>D.2. Adres do doręczeń</w:t>
      </w:r>
    </w:p>
    <w:p w:rsidR="00E91404" w:rsidRPr="00E91404" w:rsidRDefault="00E91404" w:rsidP="00E91404">
      <w:pPr>
        <w:pStyle w:val="Teksttreci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E91404">
        <w:rPr>
          <w:rFonts w:ascii="Times New Roman" w:hAnsi="Times New Roman" w:cs="Times New Roman"/>
          <w:color w:val="FF0000"/>
          <w:sz w:val="16"/>
          <w:szCs w:val="16"/>
        </w:rPr>
        <w:t>Dane chronione na mocy ustawy z dnia 29 sierpnia 1997r. o ochronie danych osobowych (Dz. U. z 2014r. poz. 1182 ze zm.)</w:t>
      </w:r>
    </w:p>
    <w:p w:rsidR="009700A3" w:rsidRDefault="00E91404" w:rsidP="00E91404">
      <w:pPr>
        <w:pStyle w:val="Teksttreci40"/>
        <w:shd w:val="clear" w:color="auto" w:fill="auto"/>
        <w:tabs>
          <w:tab w:val="left" w:pos="386"/>
        </w:tabs>
        <w:spacing w:after="0" w:line="557" w:lineRule="exact"/>
        <w:ind w:right="7280" w:firstLine="0"/>
        <w:jc w:val="left"/>
      </w:pPr>
      <w:r>
        <w:t>E.</w:t>
      </w:r>
      <w:r w:rsidR="00F50A81">
        <w:t>Z</w:t>
      </w:r>
      <w:r w:rsidR="00F50A81">
        <w:t xml:space="preserve">akres wniosku </w:t>
      </w:r>
      <w:r>
        <w:t>E.1.</w:t>
      </w:r>
      <w:r w:rsidR="00F50A81">
        <w:t xml:space="preserve">Przedmiot </w:t>
      </w:r>
      <w:r>
        <w:t>w</w:t>
      </w:r>
      <w:r w:rsidR="00F50A81">
        <w:t>niosku</w:t>
      </w:r>
    </w:p>
    <w:p w:rsidR="009700A3" w:rsidRDefault="00F50A81">
      <w:pPr>
        <w:pStyle w:val="Nagwek30"/>
        <w:keepNext/>
        <w:keepLines/>
        <w:shd w:val="clear" w:color="auto" w:fill="auto"/>
        <w:spacing w:before="0" w:line="557" w:lineRule="exact"/>
        <w:ind w:firstLine="0"/>
        <w:jc w:val="both"/>
      </w:pPr>
      <w:bookmarkStart w:id="10" w:name="bookmark10"/>
      <w:r>
        <w:rPr>
          <w:rStyle w:val="Nagwek3Bezpogrubienia"/>
        </w:rPr>
        <w:t xml:space="preserve">Rodzaj: </w:t>
      </w:r>
      <w:r>
        <w:t>zdarzenie przyszłe</w:t>
      </w:r>
      <w:bookmarkEnd w:id="10"/>
    </w:p>
    <w:p w:rsidR="009700A3" w:rsidRDefault="00F50A81">
      <w:pPr>
        <w:pStyle w:val="Teksttreci20"/>
        <w:shd w:val="clear" w:color="auto" w:fill="auto"/>
        <w:spacing w:line="557" w:lineRule="exact"/>
        <w:ind w:firstLine="0"/>
        <w:jc w:val="both"/>
      </w:pPr>
      <w:r>
        <w:t>Liczba: 2</w:t>
      </w:r>
    </w:p>
    <w:p w:rsidR="009700A3" w:rsidRDefault="00F50A81" w:rsidP="00E91404">
      <w:pPr>
        <w:pStyle w:val="Teksttreci30"/>
        <w:shd w:val="clear" w:color="auto" w:fill="auto"/>
        <w:spacing w:line="240" w:lineRule="auto"/>
        <w:ind w:right="6838"/>
        <w:jc w:val="left"/>
      </w:pPr>
      <w:r>
        <w:rPr>
          <w:rStyle w:val="Teksttreci3BezpogrubieniaKursywa"/>
        </w:rPr>
        <w:t xml:space="preserve">E.2. Rodzaj sprawy </w:t>
      </w:r>
      <w:r w:rsidR="00E91404">
        <w:t>Podatek od n</w:t>
      </w:r>
      <w:r>
        <w:t>ieruchomości</w:t>
      </w:r>
    </w:p>
    <w:p w:rsidR="009700A3" w:rsidRDefault="00F50A81">
      <w:pPr>
        <w:pStyle w:val="Teksttreci40"/>
        <w:numPr>
          <w:ilvl w:val="0"/>
          <w:numId w:val="3"/>
        </w:numPr>
        <w:shd w:val="clear" w:color="auto" w:fill="auto"/>
        <w:tabs>
          <w:tab w:val="left" w:pos="349"/>
        </w:tabs>
        <w:spacing w:after="0" w:line="557" w:lineRule="exact"/>
        <w:ind w:firstLine="0"/>
      </w:pPr>
      <w:r>
        <w:t xml:space="preserve">3. </w:t>
      </w:r>
      <w:r>
        <w:t>Wskazanie przepisów prawa podatkowego będących przedmiotem interpretacji indywidualnej.</w:t>
      </w:r>
    </w:p>
    <w:p w:rsidR="009700A3" w:rsidRDefault="00F50A81">
      <w:pPr>
        <w:pStyle w:val="Teksttreci20"/>
        <w:shd w:val="clear" w:color="auto" w:fill="auto"/>
        <w:spacing w:after="303"/>
        <w:ind w:firstLine="0"/>
        <w:jc w:val="both"/>
      </w:pPr>
      <w:r>
        <w:t xml:space="preserve">Art. 3 ust. 5 ustawy z dnia 12 stycznia 1991 r. o podatkach i opłatach lokalnych (tekst jedn.: Dz. U. z 2010 r. Nr 95, poz. 613 z późn. zm.; dalej: </w:t>
      </w:r>
      <w:r>
        <w:rPr>
          <w:rStyle w:val="Teksttreci2Pogrubienie"/>
        </w:rPr>
        <w:t>ustawa o POL).</w:t>
      </w:r>
    </w:p>
    <w:p w:rsidR="009700A3" w:rsidRDefault="00F50A81">
      <w:pPr>
        <w:pStyle w:val="Teksttreci40"/>
        <w:numPr>
          <w:ilvl w:val="0"/>
          <w:numId w:val="3"/>
        </w:numPr>
        <w:shd w:val="clear" w:color="auto" w:fill="auto"/>
        <w:tabs>
          <w:tab w:val="left" w:pos="386"/>
        </w:tabs>
        <w:spacing w:after="246" w:line="200" w:lineRule="exact"/>
        <w:ind w:firstLine="0"/>
      </w:pPr>
      <w:r>
        <w:t>Wysokość, sposób uiszczenia i zwrotu opłaty oraz numery kont bankowych</w:t>
      </w:r>
    </w:p>
    <w:p w:rsidR="009700A3" w:rsidRDefault="00856F9A">
      <w:pPr>
        <w:pStyle w:val="Teksttreci20"/>
        <w:shd w:val="clear" w:color="auto" w:fill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52120" distL="548640" distR="350520" simplePos="0" relativeHeight="377487112" behindDoc="1" locked="0" layoutInCell="1" allowOverlap="1">
                <wp:simplePos x="0" y="0"/>
                <wp:positionH relativeFrom="margin">
                  <wp:posOffset>2780030</wp:posOffset>
                </wp:positionH>
                <wp:positionV relativeFrom="paragraph">
                  <wp:posOffset>-43815</wp:posOffset>
                </wp:positionV>
                <wp:extent cx="1383665" cy="529590"/>
                <wp:effectExtent l="0" t="0" r="0" b="0"/>
                <wp:wrapSquare wrapText="left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0A3" w:rsidRDefault="00F50A81">
                            <w:pPr>
                              <w:pStyle w:val="Teksttreci30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80 PLN</w:t>
                            </w:r>
                          </w:p>
                          <w:p w:rsidR="009700A3" w:rsidRDefault="00F50A81">
                            <w:pPr>
                              <w:pStyle w:val="Teksttreci30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na rachunek bankowy dołączona do wniosku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18.9pt;margin-top:-3.45pt;width:108.95pt;height:41.7pt;z-index:-125829368;visibility:visible;mso-wrap-style:square;mso-width-percent:0;mso-height-percent:0;mso-wrap-distance-left:43.2pt;mso-wrap-distance-top:0;mso-wrap-distance-right:27.6pt;mso-wrap-distance-bottom:3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98swIAALE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" filled="f" stroked="f">
                <v:textbox style="mso-fit-shape-to-text:t" inset="0,0,0,0">
                  <w:txbxContent>
                    <w:p w:rsidR="009700A3" w:rsidRDefault="00F50A81">
                      <w:pPr>
                        <w:pStyle w:val="Teksttreci30"/>
                        <w:shd w:val="clear" w:color="auto" w:fill="auto"/>
                        <w:spacing w:line="278" w:lineRule="exac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80 PLN</w:t>
                      </w:r>
                    </w:p>
                    <w:p w:rsidR="009700A3" w:rsidRDefault="00F50A81">
                      <w:pPr>
                        <w:pStyle w:val="Teksttreci30"/>
                        <w:shd w:val="clear" w:color="auto" w:fill="auto"/>
                        <w:spacing w:line="278" w:lineRule="exac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na rachunek bankowy dołączona do wniosku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6120" distB="106045" distL="545465" distR="63500" simplePos="0" relativeHeight="377487113" behindDoc="1" locked="0" layoutInCell="1" allowOverlap="1">
                <wp:simplePos x="0" y="0"/>
                <wp:positionH relativeFrom="margin">
                  <wp:posOffset>2776855</wp:posOffset>
                </wp:positionH>
                <wp:positionV relativeFrom="paragraph">
                  <wp:posOffset>706120</wp:posOffset>
                </wp:positionV>
                <wp:extent cx="1737360" cy="127000"/>
                <wp:effectExtent l="0" t="3175" r="0" b="3175"/>
                <wp:wrapSquare wrapText="left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404" w:rsidRDefault="00E91404">
                            <w:pPr>
                              <w:pStyle w:val="Teksttreci30"/>
                              <w:shd w:val="clear" w:color="auto" w:fill="auto"/>
                              <w:spacing w:line="200" w:lineRule="exact"/>
                              <w:jc w:val="left"/>
                              <w:rPr>
                                <w:rStyle w:val="Teksttreci3Exact"/>
                                <w:b/>
                                <w:bCs/>
                              </w:rPr>
                            </w:pPr>
                          </w:p>
                          <w:p w:rsidR="00E91404" w:rsidRDefault="00E91404">
                            <w:pPr>
                              <w:pStyle w:val="Teksttreci30"/>
                              <w:shd w:val="clear" w:color="auto" w:fill="auto"/>
                              <w:spacing w:line="200" w:lineRule="exact"/>
                              <w:jc w:val="left"/>
                              <w:rPr>
                                <w:rStyle w:val="Teksttreci3Exact"/>
                                <w:b/>
                                <w:bCs/>
                              </w:rPr>
                            </w:pPr>
                          </w:p>
                          <w:p w:rsidR="00E91404" w:rsidRDefault="00E91404">
                            <w:pPr>
                              <w:pStyle w:val="Teksttreci30"/>
                              <w:shd w:val="clear" w:color="auto" w:fill="auto"/>
                              <w:spacing w:line="200" w:lineRule="exact"/>
                              <w:jc w:val="left"/>
                              <w:rPr>
                                <w:rStyle w:val="Teksttreci3Exact"/>
                                <w:b/>
                                <w:bCs/>
                              </w:rPr>
                            </w:pPr>
                          </w:p>
                          <w:p w:rsidR="00E91404" w:rsidRDefault="00E91404">
                            <w:pPr>
                              <w:pStyle w:val="Teksttreci30"/>
                              <w:shd w:val="clear" w:color="auto" w:fill="auto"/>
                              <w:spacing w:line="200" w:lineRule="exact"/>
                              <w:jc w:val="left"/>
                              <w:rPr>
                                <w:rStyle w:val="Teksttreci3Exact"/>
                                <w:b/>
                                <w:bCs/>
                              </w:rPr>
                            </w:pPr>
                          </w:p>
                          <w:p w:rsidR="00E91404" w:rsidRDefault="00E91404">
                            <w:pPr>
                              <w:pStyle w:val="Teksttreci30"/>
                              <w:shd w:val="clear" w:color="auto" w:fill="auto"/>
                              <w:spacing w:line="200" w:lineRule="exact"/>
                              <w:jc w:val="left"/>
                              <w:rPr>
                                <w:rStyle w:val="Teksttreci3Exact"/>
                                <w:b/>
                                <w:bCs/>
                              </w:rPr>
                            </w:pPr>
                          </w:p>
                          <w:p w:rsidR="009700A3" w:rsidRDefault="00F50A81">
                            <w:pPr>
                              <w:pStyle w:val="Teksttreci3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zwrot na rachunek bankowy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218.65pt;margin-top:55.6pt;width:136.8pt;height:10pt;z-index:-125829367;visibility:visible;mso-wrap-style:square;mso-width-percent:0;mso-height-percent:0;mso-wrap-distance-left:42.95pt;mso-wrap-distance-top:55.6pt;mso-wrap-distance-right: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" filled="f" stroked="f">
                <v:textbox style="mso-fit-shape-to-text:t" inset="0,0,0,0">
                  <w:txbxContent>
                    <w:p w:rsidR="00E91404" w:rsidRDefault="00E91404">
                      <w:pPr>
                        <w:pStyle w:val="Teksttreci30"/>
                        <w:shd w:val="clear" w:color="auto" w:fill="auto"/>
                        <w:spacing w:line="200" w:lineRule="exact"/>
                        <w:jc w:val="left"/>
                        <w:rPr>
                          <w:rStyle w:val="Teksttreci3Exact"/>
                          <w:b/>
                          <w:bCs/>
                        </w:rPr>
                      </w:pPr>
                    </w:p>
                    <w:p w:rsidR="00E91404" w:rsidRDefault="00E91404">
                      <w:pPr>
                        <w:pStyle w:val="Teksttreci30"/>
                        <w:shd w:val="clear" w:color="auto" w:fill="auto"/>
                        <w:spacing w:line="200" w:lineRule="exact"/>
                        <w:jc w:val="left"/>
                        <w:rPr>
                          <w:rStyle w:val="Teksttreci3Exact"/>
                          <w:b/>
                          <w:bCs/>
                        </w:rPr>
                      </w:pPr>
                    </w:p>
                    <w:p w:rsidR="00E91404" w:rsidRDefault="00E91404">
                      <w:pPr>
                        <w:pStyle w:val="Teksttreci30"/>
                        <w:shd w:val="clear" w:color="auto" w:fill="auto"/>
                        <w:spacing w:line="200" w:lineRule="exact"/>
                        <w:jc w:val="left"/>
                        <w:rPr>
                          <w:rStyle w:val="Teksttreci3Exact"/>
                          <w:b/>
                          <w:bCs/>
                        </w:rPr>
                      </w:pPr>
                    </w:p>
                    <w:p w:rsidR="00E91404" w:rsidRDefault="00E91404">
                      <w:pPr>
                        <w:pStyle w:val="Teksttreci30"/>
                        <w:shd w:val="clear" w:color="auto" w:fill="auto"/>
                        <w:spacing w:line="200" w:lineRule="exact"/>
                        <w:jc w:val="left"/>
                        <w:rPr>
                          <w:rStyle w:val="Teksttreci3Exact"/>
                          <w:b/>
                          <w:bCs/>
                        </w:rPr>
                      </w:pPr>
                    </w:p>
                    <w:p w:rsidR="00E91404" w:rsidRDefault="00E91404">
                      <w:pPr>
                        <w:pStyle w:val="Teksttreci30"/>
                        <w:shd w:val="clear" w:color="auto" w:fill="auto"/>
                        <w:spacing w:line="200" w:lineRule="exact"/>
                        <w:jc w:val="left"/>
                        <w:rPr>
                          <w:rStyle w:val="Teksttreci3Exact"/>
                          <w:b/>
                          <w:bCs/>
                        </w:rPr>
                      </w:pPr>
                    </w:p>
                    <w:p w:rsidR="009700A3" w:rsidRDefault="00F50A81">
                      <w:pPr>
                        <w:pStyle w:val="Teksttreci3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zwrot na rachunek bankowy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414655" distR="63500" simplePos="0" relativeHeight="377487114" behindDoc="1" locked="0" layoutInCell="1" allowOverlap="1">
            <wp:simplePos x="0" y="0"/>
            <wp:positionH relativeFrom="margin">
              <wp:posOffset>6446520</wp:posOffset>
            </wp:positionH>
            <wp:positionV relativeFrom="paragraph">
              <wp:posOffset>-6541135</wp:posOffset>
            </wp:positionV>
            <wp:extent cx="237490" cy="1249680"/>
            <wp:effectExtent l="0" t="0" r="0" b="7620"/>
            <wp:wrapSquare wrapText="left"/>
            <wp:docPr id="12" name="Obraz 12" descr="C:\Users\EJANUS~1\AppData\Local\Tem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JANUS~1\AppData\Local\Temp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A81">
        <w:t>Kwota opłaty:</w:t>
      </w:r>
    </w:p>
    <w:p w:rsidR="009700A3" w:rsidRDefault="00F50A81">
      <w:pPr>
        <w:pStyle w:val="Teksttreci20"/>
        <w:shd w:val="clear" w:color="auto" w:fill="auto"/>
        <w:ind w:firstLine="0"/>
        <w:jc w:val="both"/>
      </w:pPr>
      <w:r>
        <w:t>Sposób uiszczenia opłaty:</w:t>
      </w:r>
    </w:p>
    <w:p w:rsidR="00E91404" w:rsidRPr="00E91404" w:rsidRDefault="00F50A81" w:rsidP="00E91404">
      <w:pPr>
        <w:rPr>
          <w:rFonts w:ascii="Arial" w:hAnsi="Arial" w:cs="Arial"/>
          <w:sz w:val="20"/>
          <w:szCs w:val="20"/>
        </w:rPr>
      </w:pPr>
      <w:r w:rsidRPr="00E91404">
        <w:rPr>
          <w:rFonts w:ascii="Arial" w:hAnsi="Arial" w:cs="Arial"/>
          <w:sz w:val="20"/>
          <w:szCs w:val="20"/>
        </w:rPr>
        <w:t xml:space="preserve">Kserokopia dowodu uiszczenia opłaty: </w:t>
      </w:r>
    </w:p>
    <w:p w:rsidR="00E91404" w:rsidRDefault="00F50A81" w:rsidP="00E91404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E91404">
        <w:rPr>
          <w:rFonts w:ascii="Arial" w:hAnsi="Arial" w:cs="Arial"/>
          <w:sz w:val="20"/>
          <w:szCs w:val="20"/>
        </w:rPr>
        <w:t>Numer konta bankowego:</w:t>
      </w:r>
      <w:r w:rsidR="00E91404">
        <w:t xml:space="preserve"> </w:t>
      </w:r>
      <w:r w:rsidR="00E91404" w:rsidRPr="00E91404">
        <w:rPr>
          <w:rFonts w:ascii="Times New Roman" w:hAnsi="Times New Roman" w:cs="Times New Roman"/>
          <w:color w:val="FF0000"/>
          <w:sz w:val="16"/>
          <w:szCs w:val="16"/>
        </w:rPr>
        <w:t xml:space="preserve">Dane </w:t>
      </w:r>
      <w:r w:rsidR="00E91404">
        <w:rPr>
          <w:rFonts w:ascii="Times New Roman" w:hAnsi="Times New Roman" w:cs="Times New Roman"/>
          <w:color w:val="FF0000"/>
          <w:sz w:val="16"/>
          <w:szCs w:val="16"/>
        </w:rPr>
        <w:t>chro</w:t>
      </w:r>
      <w:r w:rsidR="00E91404" w:rsidRPr="00E91404">
        <w:rPr>
          <w:rFonts w:ascii="Times New Roman" w:hAnsi="Times New Roman" w:cs="Times New Roman"/>
          <w:color w:val="FF0000"/>
          <w:sz w:val="16"/>
          <w:szCs w:val="16"/>
        </w:rPr>
        <w:t xml:space="preserve">nione na mocy ustawy z dnia 29 sierpnia 1997r. o </w:t>
      </w:r>
    </w:p>
    <w:p w:rsidR="00E91404" w:rsidRPr="00E91404" w:rsidRDefault="00E91404" w:rsidP="00E91404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E91404">
        <w:rPr>
          <w:rFonts w:ascii="Times New Roman" w:hAnsi="Times New Roman" w:cs="Times New Roman"/>
          <w:color w:val="FF0000"/>
          <w:sz w:val="16"/>
          <w:szCs w:val="16"/>
        </w:rPr>
        <w:t>ochronie danych osobowych (Dz. U. z 2014r. poz. 1182 ze zm.)</w:t>
      </w:r>
    </w:p>
    <w:p w:rsidR="009700A3" w:rsidRDefault="009700A3">
      <w:pPr>
        <w:pStyle w:val="Teksttreci20"/>
        <w:shd w:val="clear" w:color="auto" w:fill="auto"/>
        <w:ind w:firstLine="0"/>
        <w:jc w:val="both"/>
      </w:pPr>
    </w:p>
    <w:p w:rsidR="009700A3" w:rsidRDefault="00F50A81">
      <w:pPr>
        <w:pStyle w:val="Teksttreci20"/>
        <w:shd w:val="clear" w:color="auto" w:fill="auto"/>
        <w:ind w:firstLine="0"/>
        <w:jc w:val="both"/>
      </w:pPr>
      <w:r>
        <w:t>Spos</w:t>
      </w:r>
      <w:r>
        <w:t>ób zwrotu nienależnej opłaty:</w:t>
      </w:r>
    </w:p>
    <w:p w:rsidR="00E91404" w:rsidRPr="00E91404" w:rsidRDefault="00F50A81" w:rsidP="00E91404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E91404">
        <w:rPr>
          <w:rFonts w:ascii="Arial" w:hAnsi="Arial" w:cs="Arial"/>
          <w:sz w:val="20"/>
          <w:szCs w:val="20"/>
        </w:rPr>
        <w:t>Nr rachunku do zwrotu:</w:t>
      </w:r>
      <w:r w:rsidR="00E91404">
        <w:t xml:space="preserve"> </w:t>
      </w:r>
      <w:r w:rsidR="00E91404" w:rsidRPr="00E91404">
        <w:rPr>
          <w:rFonts w:ascii="Times New Roman" w:hAnsi="Times New Roman" w:cs="Times New Roman"/>
          <w:color w:val="FF0000"/>
          <w:sz w:val="16"/>
          <w:szCs w:val="16"/>
        </w:rPr>
        <w:t xml:space="preserve">Dane </w:t>
      </w:r>
      <w:r w:rsidR="00E91404">
        <w:rPr>
          <w:rFonts w:ascii="Times New Roman" w:hAnsi="Times New Roman" w:cs="Times New Roman"/>
          <w:color w:val="FF0000"/>
          <w:sz w:val="16"/>
          <w:szCs w:val="16"/>
        </w:rPr>
        <w:t>c</w:t>
      </w:r>
      <w:r w:rsidR="00E91404" w:rsidRPr="00E91404">
        <w:rPr>
          <w:rFonts w:ascii="Times New Roman" w:hAnsi="Times New Roman" w:cs="Times New Roman"/>
          <w:color w:val="FF0000"/>
          <w:sz w:val="16"/>
          <w:szCs w:val="16"/>
        </w:rPr>
        <w:t>hronione na mocy ustawy z dnia 29 sierpnia 1997r. o ochronie danych osobowych (Dz. U. z 2014r. poz. 1182 ze zm.)</w:t>
      </w:r>
    </w:p>
    <w:p w:rsidR="009700A3" w:rsidRDefault="009700A3">
      <w:pPr>
        <w:pStyle w:val="Teksttreci20"/>
        <w:shd w:val="clear" w:color="auto" w:fill="auto"/>
        <w:ind w:firstLine="0"/>
        <w:jc w:val="both"/>
        <w:sectPr w:rsidR="009700A3">
          <w:footerReference w:type="default" r:id="rId10"/>
          <w:pgSz w:w="11900" w:h="16840"/>
          <w:pgMar w:top="1322" w:right="1077" w:bottom="1452" w:left="1232" w:header="0" w:footer="3" w:gutter="0"/>
          <w:cols w:space="720"/>
          <w:noEndnote/>
          <w:docGrid w:linePitch="360"/>
        </w:sectPr>
      </w:pPr>
    </w:p>
    <w:p w:rsidR="009700A3" w:rsidRDefault="00F50A81">
      <w:pPr>
        <w:pStyle w:val="Teksttreci40"/>
        <w:numPr>
          <w:ilvl w:val="0"/>
          <w:numId w:val="3"/>
        </w:numPr>
        <w:shd w:val="clear" w:color="auto" w:fill="auto"/>
        <w:tabs>
          <w:tab w:val="left" w:pos="336"/>
        </w:tabs>
        <w:spacing w:after="0" w:line="562" w:lineRule="exact"/>
        <w:ind w:right="960" w:firstLine="0"/>
        <w:jc w:val="left"/>
      </w:pPr>
      <w:r>
        <w:lastRenderedPageBreak/>
        <w:t xml:space="preserve">Wyczerpujące przedstawienie zaistniałego stanu faktycznego, zdarzenia przyszłego i pytania </w:t>
      </w:r>
      <w:r>
        <w:rPr>
          <w:rStyle w:val="Teksttreci4PogrubienieBezkursywy"/>
        </w:rPr>
        <w:t>Opis zdarzenia przyszłego</w:t>
      </w:r>
    </w:p>
    <w:p w:rsidR="009700A3" w:rsidRDefault="00F50A81" w:rsidP="00F548B3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 w:rsidRPr="00CB4E42">
        <w:rPr>
          <w:rFonts w:ascii="Arial" w:hAnsi="Arial" w:cs="Arial"/>
          <w:sz w:val="20"/>
          <w:szCs w:val="20"/>
        </w:rPr>
        <w:t>Spółka</w:t>
      </w:r>
      <w:r w:rsidR="00CB4E42" w:rsidRPr="00CB4E4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CB4E42" w:rsidRPr="00E91404">
        <w:rPr>
          <w:rFonts w:ascii="Times New Roman" w:hAnsi="Times New Roman" w:cs="Times New Roman"/>
          <w:color w:val="FF0000"/>
          <w:sz w:val="16"/>
          <w:szCs w:val="16"/>
        </w:rPr>
        <w:t>Dane chronione na mocy ustawy z dnia 29 sierpnia 1997r. o ochronie danych osobowych (Dz. U. z 2014r. poz. 1182 ze zm.)</w:t>
      </w:r>
      <w:r w:rsidR="00CB4E4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B4E42">
        <w:rPr>
          <w:rFonts w:ascii="Arial" w:hAnsi="Arial" w:cs="Arial"/>
          <w:sz w:val="20"/>
          <w:szCs w:val="20"/>
        </w:rPr>
        <w:t xml:space="preserve">sp. z o.o. (dalej: </w:t>
      </w:r>
      <w:r w:rsidRPr="00CB4E42">
        <w:rPr>
          <w:rStyle w:val="Teksttreci2Pogrubienie"/>
        </w:rPr>
        <w:t xml:space="preserve">Wnioskodawca) </w:t>
      </w:r>
      <w:r w:rsidRPr="00CB4E42">
        <w:rPr>
          <w:rFonts w:ascii="Arial" w:hAnsi="Arial" w:cs="Arial"/>
          <w:sz w:val="20"/>
          <w:szCs w:val="20"/>
        </w:rPr>
        <w:t>jest użytkownikiem</w:t>
      </w:r>
      <w:r w:rsidR="00CB4E42" w:rsidRPr="00CB4E42">
        <w:rPr>
          <w:rFonts w:ascii="Arial" w:hAnsi="Arial" w:cs="Arial"/>
          <w:sz w:val="20"/>
          <w:szCs w:val="20"/>
        </w:rPr>
        <w:t xml:space="preserve"> </w:t>
      </w:r>
      <w:r w:rsidRPr="00CB4E42">
        <w:rPr>
          <w:rFonts w:ascii="Arial" w:hAnsi="Arial" w:cs="Arial"/>
          <w:sz w:val="20"/>
          <w:szCs w:val="20"/>
        </w:rPr>
        <w:t xml:space="preserve">wieczystym kilku działek ewidencyjnych, położonych na obszarze tutejszej gminy, </w:t>
      </w:r>
      <w:r w:rsidRPr="00CB4E42">
        <w:rPr>
          <w:rFonts w:ascii="Arial" w:hAnsi="Arial" w:cs="Arial"/>
          <w:sz w:val="20"/>
          <w:szCs w:val="20"/>
        </w:rPr>
        <w:t>które zostaną ujawnione w odpowiedniej (jednej) księdze wieczystej prowadzonej dla nieruchomości. Na nieruchomości gruntowej posadowione są budynki, których Wnioskodawca jest właścicielem.</w:t>
      </w:r>
    </w:p>
    <w:p w:rsidR="00F548B3" w:rsidRPr="00CB4E42" w:rsidRDefault="00F548B3" w:rsidP="00CB4E42">
      <w:pPr>
        <w:jc w:val="both"/>
        <w:rPr>
          <w:rFonts w:ascii="Arial" w:hAnsi="Arial" w:cs="Arial"/>
          <w:sz w:val="20"/>
          <w:szCs w:val="20"/>
        </w:rPr>
      </w:pPr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t>W</w:t>
      </w:r>
      <w:r>
        <w:t>nioskodawca rozważa ustanowienie odrębnej wł</w:t>
      </w:r>
      <w:r>
        <w:rPr>
          <w:rStyle w:val="Teksttreci21"/>
        </w:rPr>
        <w:t>a</w:t>
      </w:r>
      <w:r>
        <w:t>sności dwóch (lub wię</w:t>
      </w:r>
      <w:r>
        <w:t>cej) lokali w co najmniej jednym budynku będącym własnością Wnioskodawcy (z tym że nie jest wykluczone ustanowienie odrębnej własności lokali w kilku lub nawet we wszystkich budynkach Wnioskodawcy).</w:t>
      </w:r>
    </w:p>
    <w:p w:rsidR="009700A3" w:rsidRDefault="00F50A81">
      <w:pPr>
        <w:pStyle w:val="Teksttreci20"/>
        <w:shd w:val="clear" w:color="auto" w:fill="auto"/>
        <w:spacing w:after="303"/>
        <w:ind w:firstLine="0"/>
        <w:jc w:val="both"/>
      </w:pPr>
      <w:r>
        <w:t>Jednocześnie Wnioskodawca rozważa przeniesienie ułamkowej</w:t>
      </w:r>
      <w:r>
        <w:t xml:space="preserve"> części prawa własności jednego (lub więcej) z tych lokali na rzecz podmiotu trzeciego (dalej: </w:t>
      </w:r>
      <w:r>
        <w:rPr>
          <w:rStyle w:val="Teksttreci2Pogrubienie"/>
        </w:rPr>
        <w:t xml:space="preserve">Nabywca). </w:t>
      </w:r>
      <w:r>
        <w:t>W wyniku tych działań, zarówno Wnioskodawca jak również Nabywca staną się właścicielami jednego (lub więcej) odrębnych lokali i jednocześnie współwłaśc</w:t>
      </w:r>
      <w:r>
        <w:t>icielami w odpowiednich częściach ułamkowych powierzchni wspólnych budynku znajdującego się na nieruchomości gruntowej oraz współużytkownikami wieczystymi w odpowiednich częściach ułamkowych powierzchni gruntu.</w:t>
      </w:r>
    </w:p>
    <w:p w:rsidR="00F548B3" w:rsidRDefault="00F548B3">
      <w:pPr>
        <w:pStyle w:val="Teksttreci20"/>
        <w:shd w:val="clear" w:color="auto" w:fill="auto"/>
        <w:spacing w:after="303"/>
        <w:ind w:firstLine="0"/>
        <w:jc w:val="both"/>
      </w:pPr>
    </w:p>
    <w:p w:rsidR="009700A3" w:rsidRDefault="00F50A81">
      <w:pPr>
        <w:pStyle w:val="Nagwek30"/>
        <w:keepNext/>
        <w:keepLines/>
        <w:shd w:val="clear" w:color="auto" w:fill="auto"/>
        <w:spacing w:before="0" w:after="255" w:line="200" w:lineRule="exact"/>
        <w:ind w:firstLine="0"/>
        <w:jc w:val="both"/>
      </w:pPr>
      <w:bookmarkStart w:id="11" w:name="bookmark11"/>
      <w:r>
        <w:t>Pytanie przyporządkowane do zdarzenia przyszł</w:t>
      </w:r>
      <w:r>
        <w:t>ego:</w:t>
      </w:r>
      <w:bookmarkEnd w:id="11"/>
    </w:p>
    <w:p w:rsidR="009700A3" w:rsidRDefault="00F50A81">
      <w:pPr>
        <w:pStyle w:val="Teksttreci20"/>
        <w:shd w:val="clear" w:color="auto" w:fill="auto"/>
        <w:spacing w:after="236" w:line="274" w:lineRule="exact"/>
        <w:ind w:firstLine="0"/>
        <w:jc w:val="both"/>
      </w:pPr>
      <w:r>
        <w:t>W kontekście przedstawionego zdarzenia przyszłego, Wnioskodawca zwraca się z następującymi pytaniami:</w:t>
      </w:r>
    </w:p>
    <w:p w:rsidR="009700A3" w:rsidRDefault="00F50A81">
      <w:pPr>
        <w:pStyle w:val="Teksttreci20"/>
        <w:numPr>
          <w:ilvl w:val="0"/>
          <w:numId w:val="4"/>
        </w:numPr>
        <w:shd w:val="clear" w:color="auto" w:fill="auto"/>
        <w:tabs>
          <w:tab w:val="left" w:pos="750"/>
        </w:tabs>
        <w:spacing w:after="236"/>
        <w:ind w:left="760" w:hanging="360"/>
        <w:jc w:val="both"/>
      </w:pPr>
      <w:r>
        <w:t xml:space="preserve">Czy w przypadku, gdy na nieruchomości składającej się z jednej lub z kilku działek ewidencyjnych, na której posadowiony jest jeden lub kilka </w:t>
      </w:r>
      <w:r>
        <w:t>budynków, w co najmniej niektórych z tych budynków ustanowiona zostanie odrębna własność co najmniej dwóch lokali, to podatek od nieruchomości od części budynków stanowiących współwłasność (części wspólnych) oraz od gruntu powinien zostać ustalony według p</w:t>
      </w:r>
      <w:r>
        <w:t>roporcji, w jakiej powierzchnia użytkowa lokali stanowiących odrębne nieruchomości (będące własnością Wnioskodawcy) pozostawać będzie do całkowitej powierzchni uży</w:t>
      </w:r>
      <w:r>
        <w:rPr>
          <w:rStyle w:val="Teksttreci21"/>
        </w:rPr>
        <w:t>tkowej wsz</w:t>
      </w:r>
      <w:r>
        <w:t>ystkich budynków, a w konsekwencji - zgodnie z art. 3 ust. 5 ustawy o POL - podstaw</w:t>
      </w:r>
      <w:r>
        <w:t>ę opodatkowania w podatku od nieruchomości powinna stanowić łączna powierzchnia użytkowa wyodrębnionych lokali będących własnością Wnioskodawcy oraz udział w częściach wspólnych budynków i w powierzchni gruntu obliczony przy zastosowaniu powyższej proporcj</w:t>
      </w:r>
      <w:r>
        <w:t>i?</w:t>
      </w:r>
    </w:p>
    <w:p w:rsidR="009700A3" w:rsidRDefault="00F50A81">
      <w:pPr>
        <w:pStyle w:val="Teksttreci20"/>
        <w:numPr>
          <w:ilvl w:val="0"/>
          <w:numId w:val="4"/>
        </w:numPr>
        <w:shd w:val="clear" w:color="auto" w:fill="auto"/>
        <w:tabs>
          <w:tab w:val="left" w:pos="750"/>
        </w:tabs>
        <w:spacing w:after="17" w:line="283" w:lineRule="exact"/>
        <w:ind w:left="760" w:hanging="360"/>
        <w:jc w:val="both"/>
      </w:pPr>
      <w:r>
        <w:t>Czy powyższe zasady ustalania podstawy opodatkowania w podatku od nieruchomości znajdą również zastosowanie w przypadku, gdy własność jednego z odrębnych lokali lub ułamkowa część prawa własności jednego z odrębnych lokali zostanie przeniesiona na podmi</w:t>
      </w:r>
      <w:r>
        <w:t>ot trzeci (Nabywcę)?</w:t>
      </w:r>
    </w:p>
    <w:p w:rsidR="009700A3" w:rsidRDefault="00F50A81">
      <w:pPr>
        <w:pStyle w:val="Teksttreci40"/>
        <w:numPr>
          <w:ilvl w:val="0"/>
          <w:numId w:val="3"/>
        </w:numPr>
        <w:shd w:val="clear" w:color="auto" w:fill="auto"/>
        <w:tabs>
          <w:tab w:val="left" w:pos="336"/>
        </w:tabs>
        <w:spacing w:after="0" w:line="562" w:lineRule="exact"/>
        <w:ind w:right="3360" w:firstLine="0"/>
        <w:jc w:val="left"/>
      </w:pPr>
      <w:r>
        <w:t xml:space="preserve">Własne stanowisko w sprawie oceny prawnej zdarzenia przyszłego </w:t>
      </w:r>
      <w:r>
        <w:rPr>
          <w:rStyle w:val="Teksttreci4PogrubienieBezkursywy"/>
        </w:rPr>
        <w:t>Stanowisko Wnioskodawcy</w:t>
      </w:r>
    </w:p>
    <w:p w:rsidR="009700A3" w:rsidRDefault="00F50A81" w:rsidP="00AC7EF2">
      <w:pPr>
        <w:pStyle w:val="Teksttreci20"/>
        <w:numPr>
          <w:ilvl w:val="0"/>
          <w:numId w:val="5"/>
        </w:numPr>
        <w:shd w:val="clear" w:color="auto" w:fill="auto"/>
        <w:tabs>
          <w:tab w:val="left" w:pos="750"/>
        </w:tabs>
        <w:spacing w:after="236"/>
        <w:ind w:left="760" w:firstLine="0"/>
        <w:jc w:val="both"/>
      </w:pPr>
      <w:r>
        <w:t>Zdaniem Wnioskodawcy w przypadku, gdy na nieruchomości składającej się z jednej lub z kilku działek ewidencyjnych, na której posadowionych jest jede</w:t>
      </w:r>
      <w:r>
        <w:t>n lub kilka budynków i w przynajmniej jednym z tych budynków ustanowiona zostanie odrębna własność co najmniej dwóch lokali, to podatek od nieruchomości od części budynków stanowiących współwłasność (części wspólnych) oraz od gruntu powinien zostać ustalon</w:t>
      </w:r>
      <w:r>
        <w:t xml:space="preserve">y według proporcji, w jakiej powierzchnia użytkowa wszystkich lokali stanowiących odrębną nieruchomość (będących własnością Wnioskodawcy, o </w:t>
      </w:r>
      <w:r>
        <w:t>ł</w:t>
      </w:r>
      <w:r>
        <w:t xml:space="preserve">ącznej powierzchni </w:t>
      </w:r>
      <w:r>
        <w:lastRenderedPageBreak/>
        <w:t xml:space="preserve">użytkowej (A)) pozostawać będzie do całkowitej powierzchni użytkowej wszystkich budynków (B), a </w:t>
      </w:r>
      <w:r>
        <w:t>w konsekwencji - zgodnie z art. 3 ust. 5 ustawy o POL - podstawę opodatkowania w podatku od nieruchomości powinna stanowić łączna powierzchnia użytkowa lokali wyodrębnionych będących własnością Wnioskodawcy oraz udział w częściach wspólnych budynków i w po</w:t>
      </w:r>
      <w:r>
        <w:t>wierzchni gruntu (o powierzchni C) obliczona przy zastosowaniu powyższej proporcji.</w:t>
      </w:r>
    </w:p>
    <w:p w:rsidR="009700A3" w:rsidRDefault="00F50A81">
      <w:pPr>
        <w:pStyle w:val="Teksttreci20"/>
        <w:shd w:val="clear" w:color="auto" w:fill="auto"/>
        <w:spacing w:after="244" w:line="283" w:lineRule="exact"/>
        <w:ind w:left="760" w:firstLine="0"/>
        <w:jc w:val="both"/>
      </w:pPr>
      <w:r>
        <w:t>Zgodnie z w/w oznaczeniami, podstawę opodatkowania budynków należy ustalić wg wzoru: A+(B- A)xA/B, a gruntów wg wzoru A/BxC.</w:t>
      </w:r>
    </w:p>
    <w:p w:rsidR="009700A3" w:rsidRDefault="00F50A81" w:rsidP="00F548B3">
      <w:pPr>
        <w:pStyle w:val="Teksttreci20"/>
        <w:numPr>
          <w:ilvl w:val="0"/>
          <w:numId w:val="5"/>
        </w:numPr>
        <w:shd w:val="clear" w:color="auto" w:fill="auto"/>
        <w:spacing w:after="17"/>
        <w:ind w:left="760" w:hanging="380"/>
        <w:jc w:val="both"/>
      </w:pPr>
      <w:r>
        <w:t xml:space="preserve">W ocenie Wnioskodawcy, powyższe zasady </w:t>
      </w:r>
      <w:r>
        <w:t>ustalania podstawy opodatkowania w podatku od nieruchomości znajdą również zastosowanie w przypadku, gdy własność jednego z odrębnych lokali lub ułamkowa część prawa własności jednego z odrębnych lokali zostanie przeniesiona na podmiot trzeci (Nabywcę).</w:t>
      </w:r>
    </w:p>
    <w:p w:rsidR="00F548B3" w:rsidRDefault="00F548B3" w:rsidP="00F548B3">
      <w:pPr>
        <w:pStyle w:val="Teksttreci20"/>
        <w:shd w:val="clear" w:color="auto" w:fill="auto"/>
        <w:spacing w:after="17"/>
        <w:ind w:left="760" w:firstLine="0"/>
        <w:jc w:val="both"/>
      </w:pPr>
    </w:p>
    <w:p w:rsidR="00F548B3" w:rsidRDefault="00F548B3" w:rsidP="00F548B3">
      <w:pPr>
        <w:pStyle w:val="Teksttreci20"/>
        <w:shd w:val="clear" w:color="auto" w:fill="auto"/>
        <w:spacing w:after="17"/>
        <w:ind w:left="760" w:firstLine="0"/>
        <w:jc w:val="both"/>
      </w:pPr>
    </w:p>
    <w:p w:rsidR="009700A3" w:rsidRDefault="00F50A81">
      <w:pPr>
        <w:pStyle w:val="Nagwek30"/>
        <w:keepNext/>
        <w:keepLines/>
        <w:shd w:val="clear" w:color="auto" w:fill="auto"/>
        <w:spacing w:before="0" w:line="557" w:lineRule="exact"/>
        <w:ind w:firstLine="0"/>
        <w:jc w:val="both"/>
      </w:pPr>
      <w:bookmarkStart w:id="12" w:name="bookmark12"/>
      <w:r>
        <w:t>Uz</w:t>
      </w:r>
      <w:r>
        <w:t>asadnienie stanowiska Wnioskodawcy</w:t>
      </w:r>
      <w:bookmarkEnd w:id="12"/>
    </w:p>
    <w:p w:rsidR="009700A3" w:rsidRDefault="00F50A81">
      <w:pPr>
        <w:pStyle w:val="Nagwek30"/>
        <w:keepNext/>
        <w:keepLines/>
        <w:shd w:val="clear" w:color="auto" w:fill="auto"/>
        <w:spacing w:before="0" w:line="557" w:lineRule="exact"/>
        <w:ind w:firstLine="0"/>
        <w:jc w:val="both"/>
      </w:pPr>
      <w:bookmarkStart w:id="13" w:name="bookmark13"/>
      <w:r>
        <w:t>AD. 1.</w:t>
      </w:r>
      <w:bookmarkEnd w:id="13"/>
    </w:p>
    <w:p w:rsidR="009700A3" w:rsidRDefault="00F50A81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375"/>
        </w:tabs>
        <w:spacing w:before="0" w:line="557" w:lineRule="exact"/>
        <w:ind w:firstLine="0"/>
        <w:jc w:val="both"/>
      </w:pPr>
      <w:bookmarkStart w:id="14" w:name="bookmark14"/>
      <w:r>
        <w:t>Podstawa opodatkowania</w:t>
      </w:r>
      <w:bookmarkEnd w:id="14"/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t xml:space="preserve">Zgodnie z art. 3 ust. 1 pkt 1 ustawy o POL obowiązkowi podatkowemu w podatku od nieruchomości (dalej: </w:t>
      </w:r>
      <w:r>
        <w:rPr>
          <w:rStyle w:val="Teksttreci2Pogrubienie"/>
        </w:rPr>
        <w:t xml:space="preserve">PON) </w:t>
      </w:r>
      <w:r>
        <w:t xml:space="preserve">podlegają podatnicy będący właścicielami nieruchomości. Jeżeli nieruchomość stanowi </w:t>
      </w:r>
      <w:r>
        <w:t>współwłasność dwóch lub więcej podatników, wówczas - na podstawie art. 3 ust. 4 ustawy o POL - obowiązek podatkowy ciąży solidarnie na wszystkich współwłaścicielach. Podstawę opodatkowania dla gruntów stanowi ich powierzchnia, natomiast dla budynków - powi</w:t>
      </w:r>
      <w:r>
        <w:t>erzchnia użytkowa.</w:t>
      </w:r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t>Tym samym, osoba prawna będąca wyłącznym właścicielem nieruchomości dla potrzeb opodatkowania PON winna wykazać jako podstawę opodatkowania całą powierzchnię tej nieruchomości. Natomiast w przypadku współwłasności, współwłaściciele zobow</w:t>
      </w:r>
      <w:r>
        <w:t>iązani są łącznie do uiszczenia podatku i odpowiedzialni za zobowiązanie w PON od części wspólnych na zasadach odpowiedzialności solidarnej, niezależnie od posiadanego udziału we współwłasności.</w:t>
      </w:r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t xml:space="preserve">Powyższa reguła opodatkowania </w:t>
      </w:r>
      <w:r>
        <w:rPr>
          <w:rStyle w:val="Teksttreci21"/>
        </w:rPr>
        <w:t>współwłasności</w:t>
      </w:r>
      <w:r>
        <w:t xml:space="preserve"> ulega istotnej m</w:t>
      </w:r>
      <w:r>
        <w:t xml:space="preserve">odyfikacji w sytuacji, gdy ustanowiona jest odrębna własność lokali. Wówczas nie stosuje się art. 3 ust. 4 ustawy o POL, bowiem w takiej sytuacji przepis ten wyraźnie odsyła do regulacji zawartej w art. 3 ust. 5 tej ustawy, stanowiącej </w:t>
      </w:r>
      <w:r>
        <w:rPr>
          <w:rStyle w:val="Teksttreci2Kursywa"/>
        </w:rPr>
        <w:t xml:space="preserve">lex specialis </w:t>
      </w:r>
      <w:r>
        <w:t>względ</w:t>
      </w:r>
      <w:r>
        <w:t>em art. 3 ust. 4 ustawy o POL. Przepis ten reguluje sposób opodatkowania PON powierzchni budynku oraz gruntu stanowiących współwłasność (części wspólne)</w:t>
      </w:r>
      <w:r>
        <w:rPr>
          <w:vertAlign w:val="superscript"/>
        </w:rPr>
        <w:footnoteReference w:id="1"/>
      </w:r>
      <w:r>
        <w:t>, w sytuacji gdy wyodrębniono własność lokali. Jednocześnie, przytoczona regulacja prawna, ustalając za</w:t>
      </w:r>
      <w:r>
        <w:t>sady opodatkowania nieruchomości wspólnej, nie modyfikuje zasad opodatkowania samych lokali. Podstawę opodatkowania nadal stanowi ich powierzchnia użytkowa.</w:t>
      </w:r>
    </w:p>
    <w:p w:rsidR="009700A3" w:rsidRDefault="00F50A81">
      <w:pPr>
        <w:pStyle w:val="Teksttreci20"/>
        <w:shd w:val="clear" w:color="auto" w:fill="auto"/>
        <w:ind w:firstLine="0"/>
        <w:jc w:val="both"/>
      </w:pPr>
      <w:r>
        <w:t>Z treści art. 3 ust. 5 ustawy o POL jasno wynika, że właściciel wyodrębnionego lokalu (lokali) cele</w:t>
      </w:r>
      <w:r>
        <w:t>m ustalenia swojego udziału w powierzchniach wspólnych powinien odnieść powierzchnię użytkową lokalu (lub lokali), którego jest właścicielem, do powierzchni użytkowej całego budynku. Tak ustalony współczynnik właściciel lokalu (lub lokali) powinien następn</w:t>
      </w:r>
      <w:r>
        <w:t>ie odnieść do powierzchni wspólnych i zadeklarować jako podstawę opodatkowania w podatku od nieruchomości.</w:t>
      </w:r>
    </w:p>
    <w:p w:rsidR="00F548B3" w:rsidRDefault="00F548B3">
      <w:pPr>
        <w:pStyle w:val="Teksttreci20"/>
        <w:shd w:val="clear" w:color="auto" w:fill="auto"/>
        <w:ind w:firstLine="0"/>
        <w:jc w:val="both"/>
      </w:pPr>
    </w:p>
    <w:p w:rsidR="00F548B3" w:rsidRDefault="00F548B3">
      <w:pPr>
        <w:pStyle w:val="Teksttreci20"/>
        <w:shd w:val="clear" w:color="auto" w:fill="auto"/>
        <w:ind w:firstLine="0"/>
        <w:jc w:val="both"/>
      </w:pPr>
    </w:p>
    <w:p w:rsidR="009700A3" w:rsidRDefault="00F50A81">
      <w:pPr>
        <w:pStyle w:val="Teksttreci20"/>
        <w:shd w:val="clear" w:color="auto" w:fill="auto"/>
        <w:spacing w:after="540" w:line="283" w:lineRule="exact"/>
        <w:ind w:left="140" w:firstLine="0"/>
        <w:jc w:val="left"/>
      </w:pPr>
      <w:r>
        <w:lastRenderedPageBreak/>
        <w:t>Sposób obliczania udziału w powierzchniach wspólnych nieruchomości zgodnie z brzmieniem art. 3 ust. 5 ustawy o POL można przedstawić poniższym wzorem</w:t>
      </w:r>
      <w:r>
        <w:t>:</w:t>
      </w:r>
    </w:p>
    <w:p w:rsidR="009700A3" w:rsidRDefault="00F50A81" w:rsidP="00F548B3">
      <w:pPr>
        <w:pStyle w:val="Nagwek30"/>
        <w:keepNext/>
        <w:keepLines/>
        <w:shd w:val="clear" w:color="auto" w:fill="auto"/>
        <w:spacing w:before="0" w:line="283" w:lineRule="exact"/>
        <w:ind w:left="300" w:firstLine="0"/>
      </w:pPr>
      <w:bookmarkStart w:id="15" w:name="bookmark15"/>
      <w:r w:rsidRPr="00F548B3">
        <w:t>Powierzchnia wyodrębnionego</w:t>
      </w:r>
      <w:r w:rsidRPr="00F548B3">
        <w:br/>
        <w:t>lokalu (lokali)</w:t>
      </w:r>
      <w:bookmarkEnd w:id="15"/>
    </w:p>
    <w:p w:rsidR="009700A3" w:rsidRDefault="00F50A81">
      <w:pPr>
        <w:pStyle w:val="Teksttreci30"/>
        <w:shd w:val="clear" w:color="auto" w:fill="auto"/>
        <w:tabs>
          <w:tab w:val="left" w:leader="underscore" w:pos="3161"/>
          <w:tab w:val="left" w:pos="6147"/>
        </w:tabs>
        <w:ind w:left="300"/>
      </w:pPr>
      <w:r>
        <w:tab/>
        <w:t xml:space="preserve"> x Powierzchnia części</w:t>
      </w:r>
      <w:r>
        <w:tab/>
        <w:t>= Podstawa opodatkowania</w:t>
      </w:r>
    </w:p>
    <w:p w:rsidR="009700A3" w:rsidRDefault="00F50A81">
      <w:pPr>
        <w:pStyle w:val="Teksttreci30"/>
        <w:shd w:val="clear" w:color="auto" w:fill="auto"/>
        <w:tabs>
          <w:tab w:val="left" w:pos="6147"/>
        </w:tabs>
        <w:ind w:left="3560"/>
      </w:pPr>
      <w:r>
        <w:t>wspólnej</w:t>
      </w:r>
      <w:r>
        <w:tab/>
        <w:t>części wspólnej</w:t>
      </w:r>
    </w:p>
    <w:p w:rsidR="009700A3" w:rsidRDefault="00F50A81">
      <w:pPr>
        <w:pStyle w:val="Teksttreci30"/>
        <w:shd w:val="clear" w:color="auto" w:fill="auto"/>
        <w:spacing w:after="244"/>
        <w:ind w:left="140"/>
        <w:jc w:val="left"/>
      </w:pPr>
      <w:r>
        <w:t>Całkowita powierzchnia budynku</w:t>
      </w:r>
    </w:p>
    <w:p w:rsidR="009700A3" w:rsidRDefault="00F50A81" w:rsidP="00F548B3">
      <w:pPr>
        <w:pStyle w:val="Teksttreci40"/>
        <w:shd w:val="clear" w:color="auto" w:fill="auto"/>
        <w:spacing w:after="0" w:line="278" w:lineRule="exact"/>
        <w:ind w:left="140" w:firstLine="0"/>
      </w:pPr>
      <w:r>
        <w:rPr>
          <w:rStyle w:val="Teksttreci4Bezkursywy"/>
        </w:rPr>
        <w:t xml:space="preserve">Powyższa analiza art. 3 ust. 5 ustawy o POL zgodna jest z poglądami prezentowanymi przez </w:t>
      </w:r>
      <w:r>
        <w:rPr>
          <w:rStyle w:val="Teksttreci4PogrubienieBezkursywy"/>
        </w:rPr>
        <w:t xml:space="preserve">doktrynę </w:t>
      </w:r>
      <w:r>
        <w:rPr>
          <w:rStyle w:val="Teksttreci4Bezkursywy"/>
        </w:rPr>
        <w:t xml:space="preserve">prawa </w:t>
      </w:r>
      <w:r>
        <w:rPr>
          <w:rStyle w:val="Teksttreci4Bezkursywy"/>
        </w:rPr>
        <w:t>podatkowego. Przykładowo, prof. L. Etel, wskazuje w komentarzu</w:t>
      </w:r>
      <w:r>
        <w:rPr>
          <w:rStyle w:val="Teksttreci4Bezkursywy"/>
          <w:vertAlign w:val="superscript"/>
        </w:rPr>
        <w:footnoteReference w:id="2"/>
      </w:r>
      <w:r>
        <w:rPr>
          <w:rStyle w:val="Teksttreci4Bezkursywy"/>
        </w:rPr>
        <w:t xml:space="preserve"> do tego przepisu, iż: </w:t>
      </w:r>
      <w:r>
        <w:t>„Wyodrębnienie własności lokali w budynku skutkuje tym, że podatek od części tego budynku i gruntu stanowiącego współwłasność należy ustalać na takich zasadach, że odnosi</w:t>
      </w:r>
      <w:r>
        <w:t xml:space="preserve"> się </w:t>
      </w:r>
      <w:r>
        <w:rPr>
          <w:rStyle w:val="Teksttreci41"/>
          <w:i/>
          <w:iCs/>
        </w:rPr>
        <w:t>powierzchnie użytkowa lokalu do powierzchni użytkowej całego budynku i tak ustalona proporcje stosuje do powierzchni wspólnych części budynku i gruntu</w:t>
      </w:r>
      <w:r>
        <w:t>.</w:t>
      </w:r>
    </w:p>
    <w:p w:rsidR="009700A3" w:rsidRDefault="00F50A81">
      <w:pPr>
        <w:pStyle w:val="Teksttreci40"/>
        <w:shd w:val="clear" w:color="auto" w:fill="auto"/>
        <w:spacing w:after="240" w:line="278" w:lineRule="exact"/>
        <w:ind w:left="140" w:firstLine="0"/>
      </w:pPr>
      <w:r>
        <w:t>Na przykład powierzchnia lokalu osoby fizycznej wynosi 100 m2, a powierzchnia użytkowa budynku -100</w:t>
      </w:r>
      <w:r>
        <w:t>0 m2. Stosunek tych powierzchni wynosi 1/10. Ten ułamek odnosi się do powierzchni gruntu i do powierzchni części budynku stanowiących współwłasność (suszarnia, strych, piwnica). Właściciel lokalu powinien więc otrzymać decyzję z wyliczonym podatkiem od 100</w:t>
      </w:r>
      <w:r>
        <w:t xml:space="preserve"> m2 lokalu, 1/10 powierzchni gruntu, 1/10 powierzchni strychu itp. Osoba prawna będąca właścicielem takiego lokalu sama powinna w deklaracji wyliczyć ww. proporcje i na ich podstawie kwotę płaconego podatku. ”</w:t>
      </w:r>
    </w:p>
    <w:p w:rsidR="009700A3" w:rsidRDefault="00F50A81">
      <w:pPr>
        <w:pStyle w:val="Teksttreci20"/>
        <w:shd w:val="clear" w:color="auto" w:fill="auto"/>
        <w:spacing w:after="240"/>
        <w:ind w:left="140" w:firstLine="0"/>
        <w:jc w:val="both"/>
      </w:pPr>
      <w:r>
        <w:t>W tym miejscu należy podkreślić, iż skoro usta</w:t>
      </w:r>
      <w:r>
        <w:t xml:space="preserve">wodawca wprowadził do ustawy o POL przepis szczególny </w:t>
      </w:r>
      <w:r>
        <w:rPr>
          <w:rStyle w:val="Teksttreci2Kursywa"/>
        </w:rPr>
        <w:t>(lex specialis),</w:t>
      </w:r>
      <w:r>
        <w:rPr>
          <w:rStyle w:val="Teksttreci2Pogrubienie"/>
        </w:rPr>
        <w:t xml:space="preserve"> </w:t>
      </w:r>
      <w:r>
        <w:t xml:space="preserve">tj. art. 3 ust. 5, w którym zawarł inną zasadę obliczania podstawy opodatkowania w odniesieniu do powierzchni wspólnej niż ta wyrażona w art. 3 ust. 4 </w:t>
      </w:r>
      <w:r>
        <w:rPr>
          <w:rStyle w:val="Teksttreci2Kursywa"/>
        </w:rPr>
        <w:t>(jex generali),</w:t>
      </w:r>
      <w:r>
        <w:rPr>
          <w:rStyle w:val="Teksttreci2Pogrubienie"/>
        </w:rPr>
        <w:t xml:space="preserve"> </w:t>
      </w:r>
      <w:r>
        <w:t xml:space="preserve">logiczne jest, że </w:t>
      </w:r>
      <w:r>
        <w:t xml:space="preserve">uczynił to celem uregulowania sytuacji opisanych w art. 3 ust. 4 i ust. 5 w sposób odmienny (zgodnie z zasadą </w:t>
      </w:r>
      <w:r>
        <w:rPr>
          <w:rStyle w:val="Teksttreci2Kursywa"/>
        </w:rPr>
        <w:t>lex specialis derogat legi generali tj. norma prawna szczegółowa wyłącza stosowanie normy prawnej ogólnej).</w:t>
      </w:r>
    </w:p>
    <w:p w:rsidR="009700A3" w:rsidRDefault="00F50A81">
      <w:pPr>
        <w:pStyle w:val="Teksttreci20"/>
        <w:shd w:val="clear" w:color="auto" w:fill="auto"/>
        <w:ind w:left="140" w:firstLine="0"/>
        <w:jc w:val="both"/>
      </w:pPr>
      <w:r>
        <w:t>Powyższe stanowisko znajduje potwierdz</w:t>
      </w:r>
      <w:r>
        <w:t xml:space="preserve">enie również w </w:t>
      </w:r>
      <w:r>
        <w:rPr>
          <w:rStyle w:val="Teksttreci2Pogrubienie"/>
        </w:rPr>
        <w:t xml:space="preserve">orzecznictwie </w:t>
      </w:r>
      <w:r>
        <w:t>sądów administracyjnych, które jest w odniesieniu do przedstawianej sytuacji jednolite. Dla przykładu można wskazać na wyrok Naczelnego Sądu Administracyjnego z dnia 13 listopada 2012 r. (sygn. II FSK 647/11), w którym sąd podt</w:t>
      </w:r>
      <w:r>
        <w:t>rzymał dotychczas dominujące stanowisko i wskazał, m.in., iż:</w:t>
      </w:r>
    </w:p>
    <w:p w:rsidR="009700A3" w:rsidRDefault="00F50A81">
      <w:pPr>
        <w:pStyle w:val="Teksttreci40"/>
        <w:shd w:val="clear" w:color="auto" w:fill="auto"/>
        <w:spacing w:after="0" w:line="278" w:lineRule="exact"/>
        <w:ind w:left="140" w:firstLine="0"/>
      </w:pPr>
      <w:r>
        <w:t>„(...) art. 3 ust. 4 u.p.o.l. stanowi o solidarnym opodatkowaniu współwłasności (współposiadania) nieruchomości lub obiektu budowlanego, wyraźnie jednak wskazując in fine na zastrzeżenie ust. 5 ww. artykułu. Prawidłowo więc wywiódł Sąd wojewódzki, że nie m</w:t>
      </w:r>
      <w:r>
        <w:t xml:space="preserve">oże być mowy o współstosowaniu na gruncie przedmiotowego stanu faktycznego </w:t>
      </w:r>
      <w:r>
        <w:rPr>
          <w:rStyle w:val="Teksttreci41"/>
          <w:i/>
          <w:iCs/>
        </w:rPr>
        <w:t>ustępów 4 i 5 art. 3 u.p.o.l..</w:t>
      </w:r>
      <w:r>
        <w:t xml:space="preserve"> jak tego chce organ (...), </w:t>
      </w:r>
      <w:r>
        <w:rPr>
          <w:rStyle w:val="Teksttreci41"/>
          <w:i/>
          <w:iCs/>
        </w:rPr>
        <w:t>gdyż ten drugi przepis stanowi lex specialis względem pierwszego z wymienionych</w:t>
      </w:r>
      <w:r>
        <w:rPr>
          <w:rStyle w:val="Teksttreci4PogrubienieBezkursywy"/>
        </w:rPr>
        <w:t xml:space="preserve"> </w:t>
      </w:r>
      <w:r>
        <w:rPr>
          <w:rStyle w:val="Teksttreci4Bezkursywy"/>
        </w:rPr>
        <w:t xml:space="preserve">[zaznaczenie Wnioskodawcy] </w:t>
      </w:r>
      <w:r>
        <w:t>Przypomnieć nale</w:t>
      </w:r>
      <w:r>
        <w:t>ży, że zgodnie z § 23 ust. 3 Zasad Techniki Prawodawczej (Dz. U. Nr 100, poz. 908), jeżeli od któregoś z elementów przepisu szczegółowego przewiduje się wyjątki lub któryś z elementów tego przepisu wymaga uściślenia, przepis formułujący wyjątki lub uściśle</w:t>
      </w:r>
      <w:r>
        <w:t>nia zamieszcza się bezpośrednio po danym przepisie szczegółowym. Taka też jest konstrukcja omawianego art. 3 u.p.o.l., gdzie przepis ustanawiający wyjątek (ust. 5) następuje bezpośrednio po przepisie określającym zasadę w odniesieniu do opodatkowania nieru</w:t>
      </w:r>
      <w:r>
        <w:t>chomości lub obiektów budowlanych wspólnych (ust. 4). Dodatkowo ten ostatnio wskazany przepis wyraźnie odsyła do przepisu stanowiącego wyjątek, jakim jest art. 3 ust. 5 u.p.o.l. Oczywiste jest bowiem, że zwrot</w:t>
      </w:r>
      <w:r>
        <w:rPr>
          <w:rStyle w:val="Teksttreci4PogrubienieBezkursywy"/>
        </w:rPr>
        <w:t xml:space="preserve"> </w:t>
      </w:r>
      <w:r>
        <w:rPr>
          <w:rStyle w:val="Teksttreci4Bezkursywy"/>
        </w:rPr>
        <w:t xml:space="preserve">"z </w:t>
      </w:r>
      <w:r>
        <w:t xml:space="preserve">zastrzeżeniem ust. 5", którym operuje art. </w:t>
      </w:r>
      <w:r>
        <w:t>3 ust. 4 u.p.o.l., należy interpretować jako odesłanie (zob. G. Wierczyński, Redagowanie i ogłaszanie aktów normatywnych. Komentarz, Lex nr 55404). Zatem we wskazanym zakresie organ argumentuje w istocie w oderwaniu o</w:t>
      </w:r>
    </w:p>
    <w:p w:rsidR="009700A3" w:rsidRDefault="00F50A81">
      <w:pPr>
        <w:pStyle w:val="Teksttreci40"/>
        <w:shd w:val="clear" w:color="auto" w:fill="auto"/>
        <w:spacing w:after="244" w:line="288" w:lineRule="exact"/>
        <w:ind w:firstLine="0"/>
      </w:pPr>
      <w:r>
        <w:lastRenderedPageBreak/>
        <w:t>treści końcowej części przepisu art. 3</w:t>
      </w:r>
      <w:r>
        <w:t xml:space="preserve"> ust. 4 u.p.o.l., a w związku z tym z pominięciem dyrektywy interpretacyjnej lex specialis derogat legi generali. ’’</w:t>
      </w:r>
    </w:p>
    <w:p w:rsidR="009700A3" w:rsidRDefault="00F50A81">
      <w:pPr>
        <w:pStyle w:val="Teksttreci20"/>
        <w:shd w:val="clear" w:color="auto" w:fill="auto"/>
        <w:spacing w:line="283" w:lineRule="exact"/>
        <w:ind w:firstLine="0"/>
        <w:jc w:val="both"/>
      </w:pPr>
      <w:r>
        <w:t>Wcześniej, Wojewódzki Sąd Administracyjny w Warszawie wydał prawomocny wyrok z dnia 2 lutego 2009 r., sygn. III SA/Wa 2535/08, w którym jed</w:t>
      </w:r>
      <w:r>
        <w:t xml:space="preserve">noznacznie przedstawił </w:t>
      </w:r>
      <w:r>
        <w:rPr>
          <w:rStyle w:val="Teksttreci21"/>
        </w:rPr>
        <w:t>metodę liczenia ułamka</w:t>
      </w:r>
      <w:r>
        <w:t xml:space="preserve"> opisanego w art. 3 ust. 5 ustawy o POL. WSA wskazał, iż:</w:t>
      </w:r>
    </w:p>
    <w:p w:rsidR="00F548B3" w:rsidRDefault="00F50A81" w:rsidP="00F548B3">
      <w:pPr>
        <w:pStyle w:val="Teksttreci40"/>
        <w:shd w:val="clear" w:color="auto" w:fill="auto"/>
        <w:spacing w:after="607"/>
        <w:ind w:firstLine="0"/>
      </w:pPr>
      <w:r>
        <w:t xml:space="preserve">„Z cytowanego przepisu wynika zatem w sposób jednoznaczny, iż w mianowniku ułamka, według którego wylicza się w ramach art. 3 ust. 5 u.p.o.l. ciążący na </w:t>
      </w:r>
      <w:r>
        <w:t>właścicielach lokali obowiązek podatkowy uwzględnia się „powierzchnię użytkową całego budynku”.</w:t>
      </w:r>
      <w:bookmarkStart w:id="16" w:name="bookmark16"/>
    </w:p>
    <w:p w:rsidR="00F548B3" w:rsidRPr="00F548B3" w:rsidRDefault="00F548B3" w:rsidP="00F548B3">
      <w:pPr>
        <w:pStyle w:val="Teksttreci40"/>
        <w:shd w:val="clear" w:color="auto" w:fill="auto"/>
        <w:spacing w:after="607"/>
        <w:ind w:firstLine="0"/>
        <w:rPr>
          <w:b/>
          <w:i w:val="0"/>
        </w:rPr>
      </w:pPr>
      <w:r w:rsidRPr="00F548B3">
        <w:rPr>
          <w:b/>
          <w:i w:val="0"/>
        </w:rPr>
        <w:t>1.2 K</w:t>
      </w:r>
      <w:r w:rsidR="00F50A81" w:rsidRPr="00F548B3">
        <w:rPr>
          <w:b/>
          <w:i w:val="0"/>
        </w:rPr>
        <w:t>westie prawne</w:t>
      </w:r>
      <w:bookmarkEnd w:id="16"/>
    </w:p>
    <w:p w:rsidR="009700A3" w:rsidRDefault="00F50A81">
      <w:pPr>
        <w:pStyle w:val="Nagwek30"/>
        <w:keepNext/>
        <w:keepLines/>
        <w:shd w:val="clear" w:color="auto" w:fill="auto"/>
        <w:spacing w:before="0" w:after="246" w:line="200" w:lineRule="exact"/>
        <w:ind w:firstLine="0"/>
        <w:jc w:val="both"/>
      </w:pPr>
      <w:bookmarkStart w:id="17" w:name="bookmark17"/>
      <w:r>
        <w:t>1</w:t>
      </w:r>
      <w:r>
        <w:t>.2.1 Odrębna własność lokalu</w:t>
      </w:r>
      <w:bookmarkEnd w:id="17"/>
    </w:p>
    <w:p w:rsidR="00F548B3" w:rsidRDefault="00F548B3">
      <w:pPr>
        <w:pStyle w:val="Nagwek30"/>
        <w:keepNext/>
        <w:keepLines/>
        <w:shd w:val="clear" w:color="auto" w:fill="auto"/>
        <w:spacing w:before="0" w:after="246" w:line="200" w:lineRule="exact"/>
        <w:ind w:firstLine="0"/>
        <w:jc w:val="both"/>
      </w:pPr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t xml:space="preserve">Z perspektywy cywilistycznej, ustanowienie odrębnej własności lokali reguluje ustawa z dnia 24 czerwca 1994 roku o </w:t>
      </w:r>
      <w:r>
        <w:t xml:space="preserve">własności lokali (tekst jedn. Dz.U. z 2000 r. Nr 80, poz. 903 z późn. zm. - dalej: </w:t>
      </w:r>
      <w:r>
        <w:rPr>
          <w:rStyle w:val="Teksttreci2Pogrubienie"/>
        </w:rPr>
        <w:t>Uwl).</w:t>
      </w:r>
    </w:p>
    <w:p w:rsidR="009700A3" w:rsidRDefault="00F50A81">
      <w:pPr>
        <w:pStyle w:val="Teksttreci20"/>
        <w:shd w:val="clear" w:color="auto" w:fill="auto"/>
        <w:ind w:firstLine="0"/>
        <w:jc w:val="both"/>
      </w:pPr>
      <w:r>
        <w:t>Zgodnie z art. 2 Uwl, samodzielnym lokalem jest wydzielona trwałymi ścianami w obrębie budynku izba lub zespół izb przeznaczonych na stały pobyt ludzi, które wraz z po</w:t>
      </w:r>
      <w:r>
        <w:t>mieszczeniami pomocniczymi służą zaspokajaniu ich potrzeb mieszkaniowych - może stanowić odrębną nieruchomość (odrębny przedmiot własności). Odrębną własność lokali można ustanowić na podstawie umowy, a także jednostronnej czynności prawnej właściciela nie</w:t>
      </w:r>
      <w:r>
        <w:t>ruchomości albo orzeczenia sądu znoszącego współwłasność (art. 7 ust. 1 Uwl).</w:t>
      </w:r>
    </w:p>
    <w:p w:rsidR="009700A3" w:rsidRDefault="00F50A81">
      <w:pPr>
        <w:pStyle w:val="Teksttreci20"/>
        <w:shd w:val="clear" w:color="auto" w:fill="auto"/>
        <w:ind w:firstLine="0"/>
        <w:jc w:val="both"/>
      </w:pPr>
      <w:r>
        <w:rPr>
          <w:rStyle w:val="Teksttreci21"/>
        </w:rPr>
        <w:t>Art. 10 Uwl jednoznacznie potwierdza możliwość ustanawiania odrębnej własności dla poszczególnych lokali przez właściciela nieruchomości:</w:t>
      </w:r>
    </w:p>
    <w:p w:rsidR="009700A3" w:rsidRDefault="00F50A81">
      <w:pPr>
        <w:pStyle w:val="Teksttreci40"/>
        <w:shd w:val="clear" w:color="auto" w:fill="auto"/>
        <w:spacing w:after="303" w:line="278" w:lineRule="exact"/>
        <w:ind w:firstLine="0"/>
      </w:pPr>
      <w:r>
        <w:t xml:space="preserve">„Art. 10 Właściciel nieruchomości może </w:t>
      </w:r>
      <w:r>
        <w:t>ustanawiać odrębną własność lokali dla siebie, na mocy jednostronnej czynności prawnej. W takim wypadku stosuje się odpowiednio przepisy o ustanowieniu odrębnej własności w drodze umowy. ”</w:t>
      </w:r>
    </w:p>
    <w:p w:rsidR="009700A3" w:rsidRDefault="00F50A81">
      <w:pPr>
        <w:pStyle w:val="Teksttreci20"/>
        <w:shd w:val="clear" w:color="auto" w:fill="auto"/>
        <w:spacing w:line="200" w:lineRule="exact"/>
        <w:ind w:firstLine="0"/>
        <w:jc w:val="both"/>
      </w:pPr>
      <w:r>
        <w:t>Jednocześnie, jak wyjaśnia dr hab. A. Doliwa w komentarzu do tego p</w:t>
      </w:r>
      <w:r>
        <w:t>rzepisu</w:t>
      </w:r>
      <w:r>
        <w:rPr>
          <w:vertAlign w:val="superscript"/>
        </w:rPr>
        <w:footnoteReference w:id="3"/>
      </w:r>
    </w:p>
    <w:p w:rsidR="009700A3" w:rsidRDefault="00F50A81">
      <w:pPr>
        <w:pStyle w:val="Teksttreci40"/>
        <w:shd w:val="clear" w:color="auto" w:fill="auto"/>
        <w:spacing w:after="232" w:line="278" w:lineRule="exact"/>
        <w:ind w:firstLine="0"/>
      </w:pPr>
      <w:r>
        <w:t xml:space="preserve">„Według jednoznacznego sformułowania przepisu art. 10 (i innych zawartych w ustawie, np. art. 3 ust. 1, art. </w:t>
      </w:r>
      <w:r>
        <w:rPr>
          <w:rStyle w:val="Teksttreci4Pogrubienie"/>
          <w:i/>
          <w:iCs/>
        </w:rPr>
        <w:t xml:space="preserve">4), </w:t>
      </w:r>
      <w:r>
        <w:t xml:space="preserve">odrębną własność lokalu ustanowić może w drodze jednostronnej czynności prawnej </w:t>
      </w:r>
      <w:r>
        <w:rPr>
          <w:rStyle w:val="Teksttreci4Pogrubienie"/>
          <w:i/>
          <w:iCs/>
        </w:rPr>
        <w:t xml:space="preserve">tylko właściciel nieruchomości wyjściowej </w:t>
      </w:r>
      <w:r>
        <w:t>(będzie to z</w:t>
      </w:r>
      <w:r>
        <w:t xml:space="preserve">atem mógł uczynić </w:t>
      </w:r>
      <w:r>
        <w:rPr>
          <w:rStyle w:val="Teksttreci41"/>
          <w:i/>
          <w:iCs/>
        </w:rPr>
        <w:t>właściciel gruntu,</w:t>
      </w:r>
      <w:r>
        <w:t xml:space="preserve"> a </w:t>
      </w:r>
      <w:r>
        <w:rPr>
          <w:rStyle w:val="Teksttreci4Pogrubienie0"/>
          <w:i/>
          <w:iCs/>
        </w:rPr>
        <w:t>także użytkownik wieczysty gruntu będący właścicielem budynku</w:t>
      </w:r>
      <w:r>
        <w:rPr>
          <w:rStyle w:val="Teksttreci4Pogrubienie"/>
          <w:i/>
          <w:iCs/>
        </w:rPr>
        <w:t xml:space="preserve"> </w:t>
      </w:r>
      <w:r>
        <w:t>znajdującego się na tym gruncie; zob. art. 4 ust. 3 i art. 235 KC). Uprawnienie to nie przysługuje dzierżawcy, najemcy, użytkownikowi itp.„</w:t>
      </w:r>
    </w:p>
    <w:p w:rsidR="009700A3" w:rsidRDefault="00F50A81">
      <w:pPr>
        <w:pStyle w:val="Teksttreci20"/>
        <w:shd w:val="clear" w:color="auto" w:fill="auto"/>
        <w:spacing w:line="288" w:lineRule="exact"/>
        <w:ind w:firstLine="0"/>
        <w:jc w:val="both"/>
      </w:pPr>
      <w:r>
        <w:t xml:space="preserve">Stanowisko to </w:t>
      </w:r>
      <w:r>
        <w:t>znajduje potwierdzenie również w doktrynie. Przykładowo, D. Kurek w komentarzu do ustawy o własności lokali</w:t>
      </w:r>
      <w:r>
        <w:rPr>
          <w:vertAlign w:val="superscript"/>
        </w:rPr>
        <w:footnoteReference w:id="4"/>
      </w:r>
      <w:r>
        <w:t>, stwierdza, że:</w:t>
      </w:r>
    </w:p>
    <w:p w:rsidR="009700A3" w:rsidRDefault="00F50A81">
      <w:pPr>
        <w:pStyle w:val="Teksttreci40"/>
        <w:shd w:val="clear" w:color="auto" w:fill="auto"/>
        <w:spacing w:after="0" w:line="278" w:lineRule="exact"/>
        <w:ind w:firstLine="0"/>
      </w:pPr>
      <w:r>
        <w:t xml:space="preserve">„Właściciel nieruchomości może wyodrębnić jednostronnym oświadczeniem wszystkie lokale w jednym akcie notarialnym lub pojedynczo - </w:t>
      </w:r>
      <w:r>
        <w:t>w jednym akcie wyodrębnić jeden lokal. (....) Dotychczasowy właściciel gruntu i budynku jako jego części składowej staje się właścicielem lokali znajdujących się w tym budynku, a przestaje być właścicielem gruntu, którego jest od tego momentu współwłaścici</w:t>
      </w:r>
      <w:r>
        <w:t>elem, przy czym wszystkie udziały należą do niego, a pomimo to współwłasność nie ustaje, co wydaje się sytuacją raczej wyjątkową. Obecnie jednak docenia się praktyczną doniosłość tej instytucji, ułatwiającej obrót i sprzyjającej jego pewności oraz bezpiecz</w:t>
      </w:r>
      <w:r>
        <w:t>eństwu.”</w:t>
      </w:r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lastRenderedPageBreak/>
        <w:t>Właścicielowi wyodrębnionego lokalu przysługuje, jako prawo związane z prawem własności lokalu, określony udział w nieruchomości wspólnej (art. 3 ust. 1 Uwl). Zgodnie z art. 3 ust. 2 Uwl nieruchomość wspólną stanowi grunt oraz części budynku i urz</w:t>
      </w:r>
      <w:r>
        <w:t>ądzenia, które nie służą wyłącznie do użytku właścicieli lokali.</w:t>
      </w:r>
    </w:p>
    <w:p w:rsidR="009700A3" w:rsidRDefault="00F50A81">
      <w:pPr>
        <w:pStyle w:val="Teksttreci20"/>
        <w:shd w:val="clear" w:color="auto" w:fill="auto"/>
        <w:ind w:firstLine="0"/>
        <w:jc w:val="both"/>
      </w:pPr>
      <w:r>
        <w:t>Podsumowując, lokal stanowiący odrębną własność, to nieruchomość składająca się z:</w:t>
      </w:r>
    </w:p>
    <w:p w:rsidR="009700A3" w:rsidRDefault="00F50A81">
      <w:pPr>
        <w:pStyle w:val="Teksttreci20"/>
        <w:numPr>
          <w:ilvl w:val="0"/>
          <w:numId w:val="6"/>
        </w:numPr>
        <w:shd w:val="clear" w:color="auto" w:fill="auto"/>
        <w:tabs>
          <w:tab w:val="left" w:pos="794"/>
        </w:tabs>
        <w:ind w:left="220" w:firstLine="0"/>
        <w:jc w:val="both"/>
      </w:pPr>
      <w:r>
        <w:t xml:space="preserve">własności samego lokalu (ewentualnie z pomieszczeniami przynależnymi), </w:t>
      </w:r>
      <w:r>
        <w:rPr>
          <w:rStyle w:val="Teksttreci2Pogrubienie"/>
        </w:rPr>
        <w:t>oraz</w:t>
      </w:r>
    </w:p>
    <w:p w:rsidR="009700A3" w:rsidRDefault="00F50A81">
      <w:pPr>
        <w:pStyle w:val="Teksttreci20"/>
        <w:numPr>
          <w:ilvl w:val="0"/>
          <w:numId w:val="6"/>
        </w:numPr>
        <w:shd w:val="clear" w:color="auto" w:fill="auto"/>
        <w:tabs>
          <w:tab w:val="left" w:pos="794"/>
        </w:tabs>
        <w:spacing w:after="303"/>
        <w:ind w:left="800"/>
        <w:jc w:val="left"/>
      </w:pPr>
      <w:r>
        <w:t xml:space="preserve">ułamkowego udziału we własności </w:t>
      </w:r>
      <w:r>
        <w:t>/ użytkowaniu wieczystym gruntu i wspólnych części budynku lub budynków, czyli udziału w nieruchomości wspólnej.</w:t>
      </w:r>
    </w:p>
    <w:p w:rsidR="00F548B3" w:rsidRDefault="00F548B3" w:rsidP="00F548B3">
      <w:pPr>
        <w:pStyle w:val="Teksttreci20"/>
        <w:shd w:val="clear" w:color="auto" w:fill="auto"/>
        <w:tabs>
          <w:tab w:val="left" w:pos="794"/>
        </w:tabs>
        <w:spacing w:after="303"/>
        <w:ind w:left="800" w:firstLine="0"/>
        <w:jc w:val="left"/>
      </w:pPr>
    </w:p>
    <w:p w:rsidR="009700A3" w:rsidRDefault="00F50A81">
      <w:pPr>
        <w:pStyle w:val="Nagwek30"/>
        <w:keepNext/>
        <w:keepLines/>
        <w:numPr>
          <w:ilvl w:val="0"/>
          <w:numId w:val="7"/>
        </w:numPr>
        <w:shd w:val="clear" w:color="auto" w:fill="auto"/>
        <w:tabs>
          <w:tab w:val="left" w:pos="558"/>
        </w:tabs>
        <w:spacing w:before="0" w:after="255" w:line="200" w:lineRule="exact"/>
        <w:ind w:firstLine="0"/>
        <w:jc w:val="both"/>
      </w:pPr>
      <w:bookmarkStart w:id="18" w:name="bookmark18"/>
      <w:r>
        <w:t>Pojęcie nieruchomości w kontekście kilku działek ewidencyjnych</w:t>
      </w:r>
      <w:bookmarkEnd w:id="18"/>
    </w:p>
    <w:p w:rsidR="009700A3" w:rsidRDefault="00F50A81">
      <w:pPr>
        <w:pStyle w:val="Teksttreci20"/>
        <w:shd w:val="clear" w:color="auto" w:fill="auto"/>
        <w:spacing w:after="244"/>
        <w:ind w:firstLine="0"/>
        <w:jc w:val="both"/>
      </w:pPr>
      <w:r>
        <w:t>Przepisy podatkowe nie posługują się definicją legalną pojęcia nieruchomości. Ty</w:t>
      </w:r>
      <w:r>
        <w:t>m samym należy odwołać się do innych gałęzi prawa. Definicja nieruchomości zawarta została, między innymi, w art. 46 § 1 ustawy z dnia 23 kwietnia 1964 r. kodeks cywilny (tekst jedn. Dz.U. z 2014 r. poz. 121). W świetle tego przepisu, nieruchomościami są c</w:t>
      </w:r>
      <w:r>
        <w:t>zęści powierzchni ziemskiej stanowiące odrębny przedmiot własności (grunty), jak również budynki trwale z gruntem związane lub części tych budynków, jeżeli z mocy przepisów szczególnych stanowią odrębny od gruntu przedmiot własności.</w:t>
      </w:r>
    </w:p>
    <w:p w:rsidR="009700A3" w:rsidRDefault="00F50A81">
      <w:pPr>
        <w:pStyle w:val="Teksttreci20"/>
        <w:shd w:val="clear" w:color="auto" w:fill="auto"/>
        <w:spacing w:after="240" w:line="274" w:lineRule="exact"/>
        <w:ind w:firstLine="0"/>
        <w:jc w:val="both"/>
      </w:pPr>
      <w:r>
        <w:t>Wyodrębnienie gruntu w</w:t>
      </w:r>
      <w:r>
        <w:t xml:space="preserve"> nieruchomości, jako przedmiotu prawa, wymaga zatem określenia jego powierzchni granicami zewnętrznymi (wyodrębnienie fizyczne) i określenia przedmiotu własności (wyodrębnienie prawne).</w:t>
      </w:r>
    </w:p>
    <w:p w:rsidR="009700A3" w:rsidRDefault="00F50A81">
      <w:pPr>
        <w:pStyle w:val="Teksttreci20"/>
        <w:shd w:val="clear" w:color="auto" w:fill="auto"/>
        <w:spacing w:after="236" w:line="274" w:lineRule="exact"/>
        <w:ind w:firstLine="0"/>
        <w:jc w:val="both"/>
      </w:pPr>
      <w:r>
        <w:t>Kodeks cywilny nie zawiera przepisów o sposobie prawnego wyodrębnienia</w:t>
      </w:r>
      <w:r>
        <w:t xml:space="preserve"> gruntu - znajdują się one w ustawie o księgach wieczystych i hipotece, w myśl której, nieruchomość stanowi część powierzchni ziemskiej, dla której urządzono księgę wieczystą.</w:t>
      </w:r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t xml:space="preserve">Założenie księgi wieczystej dla wyodrębnionej działki ewidencyjnej lub wpisanie </w:t>
      </w:r>
      <w:r>
        <w:t>jej do istniejącej księgi decyduje wiec o jej charakterze. Działka taka staje się nieruchomością albo jako samodzielny i odrębny przedmiot własności (oddzielna księga wieczysta), albo wchodzi w skład większej nieruchomości (dla której prowadzona jest księg</w:t>
      </w:r>
      <w:r>
        <w:t xml:space="preserve">a wieczysta). W tym drugim, przypadku mamy do czynienia z </w:t>
      </w:r>
      <w:r>
        <w:rPr>
          <w:rStyle w:val="Teksttreci2Pogrubienie0"/>
        </w:rPr>
        <w:t>jedna nieruchomością składająca się z kilku działek ewidencyjnych</w:t>
      </w:r>
      <w:r>
        <w:rPr>
          <w:rStyle w:val="Teksttreci2Pogrubienie"/>
        </w:rPr>
        <w:t>.</w:t>
      </w:r>
    </w:p>
    <w:p w:rsidR="00F548B3" w:rsidRDefault="00F548B3">
      <w:pPr>
        <w:pStyle w:val="Teksttreci20"/>
        <w:shd w:val="clear" w:color="auto" w:fill="auto"/>
        <w:ind w:firstLine="0"/>
        <w:jc w:val="both"/>
      </w:pPr>
    </w:p>
    <w:p w:rsidR="009700A3" w:rsidRDefault="00F50A81">
      <w:pPr>
        <w:pStyle w:val="Teksttreci20"/>
        <w:shd w:val="clear" w:color="auto" w:fill="auto"/>
        <w:ind w:firstLine="0"/>
        <w:jc w:val="both"/>
      </w:pPr>
      <w:r>
        <w:t>Na sposób definiowania pojęcia nieruchomości wskazał m.in. Sąd Najwyższy, który w wyroku z dnia - 26 lutego 2003 r. (sygn. II CKN 1</w:t>
      </w:r>
      <w:r>
        <w:t>306/00) potwierdził, iż:</w:t>
      </w:r>
    </w:p>
    <w:p w:rsidR="009700A3" w:rsidRDefault="00F50A81">
      <w:pPr>
        <w:pStyle w:val="Teksttreci40"/>
        <w:shd w:val="clear" w:color="auto" w:fill="auto"/>
        <w:spacing w:after="244" w:line="278" w:lineRule="exact"/>
        <w:ind w:firstLine="0"/>
      </w:pPr>
      <w:r>
        <w:t>„Część powierzchni ziemskiej stanowi nieruchomość gruntową, jeżeli została wyodrębniona fizycznie i prawnie w taki sposób, że może być traktowana w obrocie prawnym jako samodzielny przedmiot. Do takiego wyodrębnienia części powierz</w:t>
      </w:r>
      <w:r>
        <w:t>chni ziemskiej może dojść również na skutek założenia dla niej księgi wieczystej. Zgodnie z art. 1 ustawy z dnia 6 lipca 1982 r. o księgach wieczystych i hipotece (Dz. U. Nr 19, poz. 147 ze zm., dalej: kwh) księgę wieczystą prowadzi się bowiem w celu ustal</w:t>
      </w:r>
      <w:r>
        <w:t xml:space="preserve">enia stanu prawnego nieruchomości, który polega na stwierdzeniu wpisem w dziale drugim księgi, kto jest właścicielem nieruchomości oznaczonej w dziale pierwszym księgi wieczystej. </w:t>
      </w:r>
      <w:r>
        <w:rPr>
          <w:rStyle w:val="Teksttreci41"/>
          <w:i/>
          <w:iCs/>
        </w:rPr>
        <w:t>Założenie księgi wieczystej oznacza, że jest tyle nieruchomości, ile jest ks</w:t>
      </w:r>
      <w:r>
        <w:rPr>
          <w:rStyle w:val="Teksttreci41"/>
          <w:i/>
          <w:iCs/>
        </w:rPr>
        <w:t>iąg wieczystych, ponieważ - w myśl art. 24 kwh - dla każdej nieruchomości prowadzi się oddzielna księgę wieczysta, chyba że przepisy szczególne stanowią inaczej.</w:t>
      </w:r>
      <w:r>
        <w:t xml:space="preserve"> ’’</w:t>
      </w:r>
    </w:p>
    <w:p w:rsidR="00F548B3" w:rsidRDefault="00F548B3">
      <w:pPr>
        <w:pStyle w:val="Teksttreci20"/>
        <w:shd w:val="clear" w:color="auto" w:fill="auto"/>
        <w:spacing w:line="274" w:lineRule="exact"/>
        <w:ind w:firstLine="0"/>
        <w:jc w:val="both"/>
      </w:pPr>
    </w:p>
    <w:p w:rsidR="009700A3" w:rsidRDefault="00F50A81">
      <w:pPr>
        <w:pStyle w:val="Teksttreci20"/>
        <w:shd w:val="clear" w:color="auto" w:fill="auto"/>
        <w:spacing w:line="274" w:lineRule="exact"/>
        <w:ind w:firstLine="0"/>
        <w:jc w:val="both"/>
      </w:pPr>
      <w:r>
        <w:t xml:space="preserve">Nawiązując do powyższego orzeczenia, Sąd Najwyższy stwierdził również w uzasadnieniu </w:t>
      </w:r>
      <w:r>
        <w:t>postanowienia z dnia 30 października 2003 r. (sygn. IV CK 114/02), iż:</w:t>
      </w:r>
    </w:p>
    <w:p w:rsidR="009700A3" w:rsidRDefault="00F50A81">
      <w:pPr>
        <w:pStyle w:val="Teksttreci40"/>
        <w:shd w:val="clear" w:color="auto" w:fill="auto"/>
        <w:spacing w:after="244"/>
        <w:ind w:firstLine="0"/>
      </w:pPr>
      <w:r>
        <w:t>„(...) dyrektywy wykładni systemowej sprzeciwiają się przypisywaniu pojęciu nieruchomości gruntowej innego znaczenia w obrębie ustawy o księgach wieczystych i hipotece niż w art. 46 § 1</w:t>
      </w:r>
      <w:r>
        <w:t xml:space="preserve"> k.c. (...). Trzeba zgodzić się z </w:t>
      </w:r>
      <w:r>
        <w:lastRenderedPageBreak/>
        <w:t xml:space="preserve">argumentem przytaczanym w nauce prawa, że </w:t>
      </w:r>
      <w:r>
        <w:rPr>
          <w:rStyle w:val="Teksttreci41"/>
          <w:i/>
          <w:iCs/>
        </w:rPr>
        <w:t>księga wieczysta jest czynnikiem wyodrębniającym nieruchomość w rozumieniu art. 46 § 1 k.c</w:t>
      </w:r>
      <w:r>
        <w:t xml:space="preserve">., gdyż pozwala na skonkretyzowanie, kto jest właścicielem wydzielonego obszaru. Odmienne </w:t>
      </w:r>
      <w:r>
        <w:t>ujęcie tego zagadnienia byłoby zresztą równoznaczne z przekreśleniem funkcji ksiąg wieczystych. Trzeba dodać, że uznanie księgi wieczystej za czynnik wyodrębniający nieruchomość najlepiej zapewnia bezpieczeństwo obrotu nieruchomościami. Konkludując, należy</w:t>
      </w:r>
      <w:r>
        <w:t xml:space="preserve"> uznać, że dwie graniczące z sobą działki gruntu należące do tego samego właściciela, dla których prowadzone są oddzielne księgi wieczyste, stanowią dwie odrębne nieruchomości gruntowe w rozumieniu art. 46 § 1 k.c. </w:t>
      </w:r>
      <w:r>
        <w:rPr>
          <w:rStyle w:val="Teksttreci41"/>
          <w:i/>
          <w:iCs/>
        </w:rPr>
        <w:t xml:space="preserve">Jeżeli natomiast dla takich działek jest </w:t>
      </w:r>
      <w:r>
        <w:rPr>
          <w:rStyle w:val="Teksttreci41"/>
          <w:i/>
          <w:iCs/>
        </w:rPr>
        <w:t>prowadzona jedna księga wieczysta, stanowią one w rozumieniu powołanego przepisu - jedna nieruchomość gruntowa</w:t>
      </w:r>
      <w:r>
        <w:t xml:space="preserve"> (zob. wyrok Sądu Najwyższego z dnia 26 lutego 2003 r„ II CKN 1306/00, nie publ.).”</w:t>
      </w:r>
    </w:p>
    <w:p w:rsidR="00F548B3" w:rsidRDefault="00F548B3">
      <w:pPr>
        <w:pStyle w:val="Teksttreci40"/>
        <w:shd w:val="clear" w:color="auto" w:fill="auto"/>
        <w:spacing w:after="244"/>
        <w:ind w:firstLine="0"/>
      </w:pPr>
    </w:p>
    <w:p w:rsidR="009700A3" w:rsidRDefault="00F50A81">
      <w:pPr>
        <w:pStyle w:val="Teksttreci20"/>
        <w:shd w:val="clear" w:color="auto" w:fill="auto"/>
        <w:spacing w:after="303"/>
        <w:ind w:firstLine="0"/>
        <w:jc w:val="both"/>
      </w:pPr>
      <w:r>
        <w:t xml:space="preserve">Konkludując, należy uznać, iż niezależnie od tego czy w skład </w:t>
      </w:r>
      <w:r>
        <w:t>nieruchomości, dla której prowadzona jest jedna księga wieczysta, wchodzi jedna działka ewidencyjna, czy też kilka działek ewidencyjnych, każdy właściciel wyodrębnionego lokalu w takiej nieruchomości wspólnej będzie również właścicielem ułamkowej części ni</w:t>
      </w:r>
      <w:r>
        <w:t>eruchomości wspólnej, która składa się z gruntu i z części wspólnej budynków stojących na tym gruncie.</w:t>
      </w:r>
    </w:p>
    <w:p w:rsidR="00F548B3" w:rsidRDefault="00F548B3">
      <w:pPr>
        <w:pStyle w:val="Teksttreci20"/>
        <w:shd w:val="clear" w:color="auto" w:fill="auto"/>
        <w:spacing w:after="303"/>
        <w:ind w:firstLine="0"/>
        <w:jc w:val="both"/>
      </w:pPr>
    </w:p>
    <w:p w:rsidR="009700A3" w:rsidRDefault="00F50A81">
      <w:pPr>
        <w:pStyle w:val="Nagwek30"/>
        <w:keepNext/>
        <w:keepLines/>
        <w:numPr>
          <w:ilvl w:val="0"/>
          <w:numId w:val="7"/>
        </w:numPr>
        <w:shd w:val="clear" w:color="auto" w:fill="auto"/>
        <w:tabs>
          <w:tab w:val="left" w:pos="562"/>
        </w:tabs>
        <w:spacing w:before="0" w:after="251" w:line="200" w:lineRule="exact"/>
        <w:ind w:firstLine="0"/>
        <w:jc w:val="both"/>
      </w:pPr>
      <w:bookmarkStart w:id="19" w:name="bookmark19"/>
      <w:r>
        <w:t>Kilka budynków na jednej nieruchomości gruntowej (KW)</w:t>
      </w:r>
      <w:bookmarkEnd w:id="19"/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t xml:space="preserve">Zgodnie z art. 3 ust. 5 Uwl, jeżeli nieruchomość, z której wyodrębnia się własność lokali, stanowi </w:t>
      </w:r>
      <w:r>
        <w:t xml:space="preserve">grunt zabudowany kilkoma budynkami, </w:t>
      </w:r>
      <w:r>
        <w:rPr>
          <w:rStyle w:val="Teksttreci21"/>
        </w:rPr>
        <w:t xml:space="preserve">udział właściciela lokalu wyodrębnionego w nieruchomości wspólnej odpowiada stosunkowi powierzchni użytkowej lokalu wraz z powierzchnia pomieszczeń przynależnych, do łącznej powierzchni użytkowej </w:t>
      </w:r>
      <w:r>
        <w:rPr>
          <w:rStyle w:val="Teksttreci2Pogrubienie0"/>
        </w:rPr>
        <w:t>wszystkich lokali</w:t>
      </w:r>
      <w:r>
        <w:rPr>
          <w:rStyle w:val="Teksttreci2Pogrubienie"/>
        </w:rPr>
        <w:t xml:space="preserve"> </w:t>
      </w:r>
      <w:r>
        <w:t>(we ws</w:t>
      </w:r>
      <w:r>
        <w:t>zystkich budynkach znajdujących się na tej samej nieruchomości) wraz z pomieszczeniami do nich przynależnymi.</w:t>
      </w:r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t>Powyższy przepis - oprócz reguły dotyczącej obliczania udziałów w nieruchomości wspólnej, w której skład wchodzi większa liczba budynków - określa</w:t>
      </w:r>
      <w:r>
        <w:t xml:space="preserve"> wprost możliwość wyodrębniania lokali w tych nieruchomościach, w skład których wchodzi wiele budynków. Zatem każdy właściciel lokalu w takiej nieruchomości będzie również właścicielem ułamkowej części nieruchomości wspólnej, która składa się z gruntu zabu</w:t>
      </w:r>
      <w:r>
        <w:t>dowanego wieloma budynkami i z części wspólnych wszystkich budynków stojących na tym gruncie</w:t>
      </w:r>
      <w:r>
        <w:rPr>
          <w:vertAlign w:val="superscript"/>
        </w:rPr>
        <w:footnoteReference w:id="5"/>
      </w:r>
      <w:r>
        <w:t>.</w:t>
      </w:r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t>Mając na uwadze powyższe, nie ulega wątpliwości, iż zasady ustalania podstawy opodatkowania w podatku od nieruchomości opisane powyżej, a wynikające z art. 3 ust</w:t>
      </w:r>
      <w:r>
        <w:t>. 5 ustawy o POL, znajdą również zastosowanie w przypadku, gdy na nieruchomości posadowionych jest kilka budynków, a odrębna własność lokali zostanie wyodrębniona przez Wnioskodawcę tylko w jednym budynku.</w:t>
      </w:r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t>Wówczas dla ustalenia udziału Wnioskodawcy w nieru</w:t>
      </w:r>
      <w:r>
        <w:t>chomości wspólnej powierzchnię użytkową wyodrębnionego lokalu (lub lokali) należy odnieść do powierzchni użytkowej wszystkich budynków znajdujących się na nieruchomości, a nie jedynie do powierzchni użytkowej tego jednego budynku, w którym wyodrębniono wła</w:t>
      </w:r>
      <w:r>
        <w:t>sność lokalu (lub lokali), podobnie jak na gruncie art. 3 ust. 5 Uwl dla ustalenia udziału właściciela wyodrębnionego lokalu w nieruchomości wspólnej bierze się pod uwagę stosunek powierzchni wyodrębnionego lokalu do powierzchni wszystkich lokali (wyodrębn</w:t>
      </w:r>
      <w:r>
        <w:t>ionych i niewyodrębnionych) we wszystkich budynkach znajdujących się na tej samej nieruchomości.</w:t>
      </w:r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t>Nie można ponadto nie zauważyć, że w przypadku, gdyby powierzchnię użytkową lokalu należało odnosić nie do powierzchni użytkowej wszystkich budynków znajdujący</w:t>
      </w:r>
      <w:r>
        <w:t xml:space="preserve">ch się na tej samej nieruchomości, a tylko do </w:t>
      </w:r>
      <w:r>
        <w:lastRenderedPageBreak/>
        <w:t>powierzchni użytkowej danego budynku, w którym wyodrębniono własność lokali, mogłoby dochodzić do sytuacji, których nie dałoby się pogodzić z podstawowymi zasadami obowiązującego w Polsce systemu podatkowego, w</w:t>
      </w:r>
      <w:r>
        <w:t xml:space="preserve"> szczególności zasady jednokrotnego opodatkowania.</w:t>
      </w:r>
    </w:p>
    <w:p w:rsidR="009700A3" w:rsidRDefault="00F50A81">
      <w:pPr>
        <w:pStyle w:val="Teksttreci20"/>
        <w:shd w:val="clear" w:color="auto" w:fill="auto"/>
        <w:ind w:firstLine="0"/>
        <w:jc w:val="both"/>
      </w:pPr>
      <w:r>
        <w:rPr>
          <w:rStyle w:val="Teksttreci21"/>
        </w:rPr>
        <w:t>Jako przykład</w:t>
      </w:r>
      <w:r>
        <w:t xml:space="preserve"> można wskazać sytuację, w której na nieruchomości znajdują się dwa budynki, każdy o powierzchni użytkowej 1.000 m</w:t>
      </w:r>
      <w:r>
        <w:rPr>
          <w:vertAlign w:val="superscript"/>
        </w:rPr>
        <w:t>2</w:t>
      </w:r>
      <w:r>
        <w:t xml:space="preserve">, a w każdym z tych budynków zostały wyodrębnione dwa lokale, o powierzchni </w:t>
      </w:r>
      <w:r>
        <w:t>100 m</w:t>
      </w:r>
      <w:r>
        <w:rPr>
          <w:vertAlign w:val="superscript"/>
        </w:rPr>
        <w:t>2</w:t>
      </w:r>
      <w:r>
        <w:t xml:space="preserve"> oraz 800 m</w:t>
      </w:r>
      <w:r>
        <w:rPr>
          <w:vertAlign w:val="superscript"/>
        </w:rPr>
        <w:t>2</w:t>
      </w:r>
      <w:r>
        <w:t>. W takiej sytuacji, gdyby udział w nieruchomości wspólnej ustalać jedynie poprzez odniesienie powierzchni użytkowej danego wyodrębnionego lokalu do powierzchni użytkowej tylko budynku, w którym lokal ten został wyodrębniony, udział w nie</w:t>
      </w:r>
      <w:r>
        <w:t>ruchomości wspólnej: właściciela lokalu o powierzchni użytkowej 100 m</w:t>
      </w:r>
      <w:r>
        <w:rPr>
          <w:vertAlign w:val="superscript"/>
        </w:rPr>
        <w:t>2</w:t>
      </w:r>
      <w:r>
        <w:t xml:space="preserve"> w budynku 1 wyniósłby 1/10, właściciela lokalu o powierzchni użytkowej 800 m</w:t>
      </w:r>
      <w:r>
        <w:rPr>
          <w:vertAlign w:val="superscript"/>
        </w:rPr>
        <w:t>2</w:t>
      </w:r>
      <w:r>
        <w:t xml:space="preserve"> w budynku 1 wyniósłby 8/10, właściciela lokalu o powierzchni użytkowej 100 m</w:t>
      </w:r>
      <w:r>
        <w:rPr>
          <w:vertAlign w:val="superscript"/>
        </w:rPr>
        <w:t>2</w:t>
      </w:r>
      <w:r>
        <w:t xml:space="preserve"> w budynku 2 wyniósłby 1/10, w</w:t>
      </w:r>
      <w:r>
        <w:t>łaściciela lokalu o powierzchni użytkowej 800 m</w:t>
      </w:r>
      <w:r>
        <w:rPr>
          <w:vertAlign w:val="superscript"/>
        </w:rPr>
        <w:t>2</w:t>
      </w:r>
      <w:r>
        <w:t xml:space="preserve"> w budynku 2 wyniósłby 8/10.</w:t>
      </w:r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t>Z powyższego zatem wynika, że łączna wartość udziałów w nieruchomości wspólnej (dla celów</w:t>
      </w:r>
      <w:r>
        <w:rPr>
          <w:vertAlign w:val="superscript"/>
        </w:rPr>
        <w:t>-</w:t>
      </w:r>
      <w:r>
        <w:t>podatku od nieruchomości) właścicieli poszczególnych lokali wyniosłaby (18/10, co nrowadz</w:t>
      </w:r>
      <w:r>
        <w:t>iłoby efektywnie He podwójnego opodatkowania tej samej powierzchni nieruchomości wspólnej.</w:t>
      </w:r>
    </w:p>
    <w:p w:rsidR="009700A3" w:rsidRDefault="00F50A81">
      <w:pPr>
        <w:pStyle w:val="Teksttreci20"/>
        <w:shd w:val="clear" w:color="auto" w:fill="auto"/>
        <w:spacing w:after="183"/>
        <w:ind w:firstLine="0"/>
        <w:jc w:val="both"/>
      </w:pPr>
      <w:r>
        <w:t>Z powyższych względów nie może zatem ulegać wątpliwości, że udział w nieruchomości wspólnej dla celów podatku od nieruchomości powinien być ustalany poprzez odniesie</w:t>
      </w:r>
      <w:r>
        <w:t>nie powierzchni użytkowej lokalu wyodrębnionego do powierzchni użytkowej wszystkich budynków znajdujących się na tej samej nieruchomości. Dotyczy to zarówno sytuacji, w której na nieruchomości znajduje się więcej niż jeden budynek i w każdym bądź niektóryc</w:t>
      </w:r>
      <w:r>
        <w:t xml:space="preserve">h z tych budynków wyodrębniono własność lokali, jak i sytuacji, gdy na nieruchomości znajduje się więcej niż jeden budynek, zaś własność lokali wyodrębniono tylko w jednym z budynków. Redakcja art. 3 ust, 5 ustawy o POL nie różnicuje bowiem w żaden sposób </w:t>
      </w:r>
      <w:r>
        <w:t>zasad opodatkowania w zależności od tego, w ilu budynkach doszło do wyodrębnienia własności lokali.</w:t>
      </w:r>
    </w:p>
    <w:p w:rsidR="009700A3" w:rsidRDefault="00F50A81">
      <w:pPr>
        <w:pStyle w:val="Teksttreci20"/>
        <w:shd w:val="clear" w:color="auto" w:fill="auto"/>
        <w:spacing w:after="371" w:line="200" w:lineRule="exact"/>
        <w:ind w:left="20" w:firstLine="0"/>
      </w:pPr>
      <w:r>
        <w:t>***</w:t>
      </w:r>
    </w:p>
    <w:p w:rsidR="009700A3" w:rsidRDefault="00F50A81">
      <w:pPr>
        <w:pStyle w:val="Teksttreci20"/>
        <w:shd w:val="clear" w:color="auto" w:fill="auto"/>
        <w:spacing w:after="303"/>
        <w:ind w:firstLine="0"/>
        <w:jc w:val="both"/>
      </w:pPr>
      <w:r>
        <w:t xml:space="preserve">Reasumując, w przypadku, gdy na nieruchomości objętej jedną księgą wieczystą posadowionych jest kilka budynków i w jednym z tych budynków ustanowiona </w:t>
      </w:r>
      <w:r>
        <w:t>zostanie odrębna własność co najmniej dwóch lokali, to podstawa opodatkowania PON powinna zostać ustalona według wzorów:</w:t>
      </w:r>
    </w:p>
    <w:p w:rsidR="009700A3" w:rsidRDefault="00F50A81">
      <w:pPr>
        <w:pStyle w:val="Teksttreci20"/>
        <w:shd w:val="clear" w:color="auto" w:fill="auto"/>
        <w:spacing w:after="314" w:line="200" w:lineRule="exact"/>
        <w:ind w:firstLine="0"/>
        <w:jc w:val="both"/>
      </w:pPr>
      <w:r>
        <w:t>A+(B-A)xA/B - dla budynków</w:t>
      </w:r>
    </w:p>
    <w:p w:rsidR="009700A3" w:rsidRDefault="00F50A81">
      <w:pPr>
        <w:pStyle w:val="Teksttreci20"/>
        <w:shd w:val="clear" w:color="auto" w:fill="auto"/>
        <w:spacing w:after="251" w:line="200" w:lineRule="exact"/>
        <w:ind w:firstLine="0"/>
        <w:jc w:val="both"/>
      </w:pPr>
      <w:r>
        <w:t>A/BxC - dla gruntu,</w:t>
      </w:r>
    </w:p>
    <w:p w:rsidR="009700A3" w:rsidRDefault="00F50A81">
      <w:pPr>
        <w:pStyle w:val="Teksttreci20"/>
        <w:shd w:val="clear" w:color="auto" w:fill="auto"/>
        <w:ind w:firstLine="0"/>
        <w:jc w:val="both"/>
      </w:pPr>
      <w:r>
        <w:t>gdzie:</w:t>
      </w:r>
    </w:p>
    <w:p w:rsidR="009700A3" w:rsidRDefault="00F50A81">
      <w:pPr>
        <w:pStyle w:val="Teksttreci40"/>
        <w:shd w:val="clear" w:color="auto" w:fill="auto"/>
        <w:spacing w:after="0" w:line="278" w:lineRule="exact"/>
        <w:ind w:left="500"/>
        <w:jc w:val="left"/>
      </w:pPr>
      <w:r>
        <w:t>A</w:t>
      </w:r>
      <w:r>
        <w:rPr>
          <w:rStyle w:val="Teksttreci4PogrubienieBezkursywy"/>
        </w:rPr>
        <w:t xml:space="preserve"> - </w:t>
      </w:r>
      <w:r>
        <w:t>łączna powierzchnia użytkowa wszystkich lokali (we wszystkich budynkach), któ</w:t>
      </w:r>
      <w:r>
        <w:t>rych własność została wyodrębniona</w:t>
      </w:r>
    </w:p>
    <w:p w:rsidR="009700A3" w:rsidRDefault="00F50A81">
      <w:pPr>
        <w:pStyle w:val="Teksttreci40"/>
        <w:shd w:val="clear" w:color="auto" w:fill="auto"/>
        <w:spacing w:after="543" w:line="278" w:lineRule="exact"/>
        <w:ind w:right="4540" w:firstLine="0"/>
        <w:jc w:val="left"/>
      </w:pPr>
      <w:r>
        <w:t>B - łączna powierzchnia użytkowa wszystkich budynków C - powierzchnia gruntu.</w:t>
      </w:r>
    </w:p>
    <w:p w:rsidR="009700A3" w:rsidRDefault="00F50A81">
      <w:pPr>
        <w:pStyle w:val="Nagwek30"/>
        <w:keepNext/>
        <w:keepLines/>
        <w:shd w:val="clear" w:color="auto" w:fill="auto"/>
        <w:spacing w:before="0" w:after="251" w:line="200" w:lineRule="exact"/>
        <w:ind w:firstLine="0"/>
        <w:jc w:val="both"/>
      </w:pPr>
      <w:bookmarkStart w:id="20" w:name="bookmark20"/>
      <w:r>
        <w:t>AD. 2.</w:t>
      </w:r>
      <w:bookmarkEnd w:id="20"/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t xml:space="preserve">W ocenie Wnioskodawcy, powyższe zasady ustalania podstawy opodatkowania w podatku od nieruchomości znajdą również zastosowanie w </w:t>
      </w:r>
      <w:r>
        <w:t>przypadku, gdy własność lub jej ułamkowa część jednego lub kilku z odrębnych lokali zostanie przeniesiona na podmiot trzeci (Nabywcę).</w:t>
      </w:r>
    </w:p>
    <w:p w:rsidR="00F548B3" w:rsidRDefault="00F548B3">
      <w:pPr>
        <w:pStyle w:val="Teksttreci20"/>
        <w:shd w:val="clear" w:color="auto" w:fill="auto"/>
        <w:spacing w:after="240"/>
        <w:ind w:firstLine="0"/>
        <w:jc w:val="both"/>
      </w:pPr>
      <w:bookmarkStart w:id="21" w:name="_GoBack"/>
      <w:bookmarkEnd w:id="21"/>
    </w:p>
    <w:p w:rsidR="009700A3" w:rsidRDefault="00F50A81">
      <w:pPr>
        <w:pStyle w:val="Teksttreci20"/>
        <w:shd w:val="clear" w:color="auto" w:fill="auto"/>
        <w:spacing w:after="303"/>
        <w:ind w:firstLine="0"/>
        <w:jc w:val="both"/>
      </w:pPr>
      <w:r>
        <w:t xml:space="preserve">Norma prawna określona w art. 3 ust. 5 ustawy o POL aktualizuje się w momencie wyodrębnienia lokali w danym budynku. Bez </w:t>
      </w:r>
      <w:r>
        <w:t xml:space="preserve">znaczenia dla obliczania PON od powierzchni wspólnej pozostaje fakt, że jeden z tych </w:t>
      </w:r>
      <w:r>
        <w:lastRenderedPageBreak/>
        <w:t>lokali, lub ułamkowa jego część, zostanie sprzedany (lub w inny sposób zbyty) podmiotowi trzeciemu. Konsekwencją zbycia jednego (lub kilku) wydzielonych lokali będzie pows</w:t>
      </w:r>
      <w:r>
        <w:t>tanie obowiązku podatkowego u Nabywcy wynikający z ustawy o POL.</w:t>
      </w:r>
    </w:p>
    <w:p w:rsidR="009700A3" w:rsidRDefault="00F50A81">
      <w:pPr>
        <w:pStyle w:val="Teksttreci40"/>
        <w:numPr>
          <w:ilvl w:val="0"/>
          <w:numId w:val="3"/>
        </w:numPr>
        <w:shd w:val="clear" w:color="auto" w:fill="auto"/>
        <w:tabs>
          <w:tab w:val="left" w:pos="362"/>
        </w:tabs>
        <w:spacing w:after="248" w:line="200" w:lineRule="exact"/>
        <w:ind w:firstLine="0"/>
      </w:pPr>
      <w:r>
        <w:t>Informacja o załącznikach</w:t>
      </w:r>
    </w:p>
    <w:p w:rsidR="009700A3" w:rsidRDefault="00F50A81">
      <w:pPr>
        <w:pStyle w:val="Nagwek30"/>
        <w:keepNext/>
        <w:keepLines/>
        <w:shd w:val="clear" w:color="auto" w:fill="auto"/>
        <w:spacing w:before="0" w:line="283" w:lineRule="exact"/>
        <w:ind w:firstLine="0"/>
        <w:jc w:val="both"/>
      </w:pPr>
      <w:bookmarkStart w:id="22" w:name="bookmark21"/>
      <w:r>
        <w:t>Załącznik 1 - potwierdzenie dokonania opłaty za wniosek</w:t>
      </w:r>
      <w:bookmarkEnd w:id="22"/>
    </w:p>
    <w:p w:rsidR="009700A3" w:rsidRDefault="00F50A81">
      <w:pPr>
        <w:pStyle w:val="Teksttreci30"/>
        <w:shd w:val="clear" w:color="auto" w:fill="auto"/>
        <w:spacing w:after="307"/>
      </w:pPr>
      <w:r>
        <w:t>Załącznik 2 - pełnomocnictwo wraz z KRS Wnioskodawcy oraz dowodem uiszczenia opłaty skarbowej</w:t>
      </w:r>
    </w:p>
    <w:p w:rsidR="009700A3" w:rsidRDefault="00F50A81">
      <w:pPr>
        <w:pStyle w:val="Teksttreci40"/>
        <w:numPr>
          <w:ilvl w:val="0"/>
          <w:numId w:val="3"/>
        </w:numPr>
        <w:shd w:val="clear" w:color="auto" w:fill="auto"/>
        <w:tabs>
          <w:tab w:val="left" w:pos="362"/>
        </w:tabs>
        <w:spacing w:after="251" w:line="200" w:lineRule="exact"/>
        <w:ind w:firstLine="0"/>
      </w:pPr>
      <w:r>
        <w:t xml:space="preserve">Oświadczenie i </w:t>
      </w:r>
      <w:r>
        <w:t>podpis wnioskodawcy lub osoby upoważnionej</w:t>
      </w:r>
    </w:p>
    <w:p w:rsidR="009700A3" w:rsidRDefault="00F50A81">
      <w:pPr>
        <w:pStyle w:val="Teksttreci40"/>
        <w:shd w:val="clear" w:color="auto" w:fill="auto"/>
        <w:spacing w:after="240" w:line="278" w:lineRule="exact"/>
        <w:ind w:firstLine="0"/>
      </w:pPr>
      <w:r>
        <w:t>Zgodnie z art.233 § 1 w związku z § 6 ustawy z dnia 6 czerwca 1997 r. - Kodeks kamy (Dz.U Nr 88, poz. 553, z późn. zm.), kto składa fałszywe oświadczenie mające służyć za dowód w postępowaniu sądowym lub w innym p</w:t>
      </w:r>
      <w:r>
        <w:t>ostępowaniu prowadzonym na podstawie ustawy, podlega karze pozbawienia wolności do lat 3.</w:t>
      </w:r>
    </w:p>
    <w:p w:rsidR="009700A3" w:rsidRDefault="00F50A81">
      <w:pPr>
        <w:pStyle w:val="Teksttreci20"/>
        <w:shd w:val="clear" w:color="auto" w:fill="auto"/>
        <w:spacing w:after="240"/>
        <w:ind w:firstLine="0"/>
        <w:jc w:val="both"/>
      </w:pPr>
      <w:r>
        <w:t>Ja niżej podpisany, pouczony o odpowiedzialności karnej z art. 233 § 1 w związku z § 6 Kodeksu karnego za składanie fałszywych oświadczeń składam, stosowne do art. 14</w:t>
      </w:r>
      <w:r>
        <w:t>b § 4 ustawy - Ordynacja podatkowa oświadczenie następującej treści:</w:t>
      </w:r>
    </w:p>
    <w:p w:rsidR="009700A3" w:rsidRDefault="00F50A81">
      <w:pPr>
        <w:pStyle w:val="Teksttreci20"/>
        <w:shd w:val="clear" w:color="auto" w:fill="auto"/>
        <w:spacing w:after="257"/>
        <w:ind w:firstLine="0"/>
        <w:jc w:val="both"/>
      </w:pPr>
      <w:r>
        <w:t>Oświadczam, że elementy stanu faktycznego objęte wnioskiem o wydanie interpretacji, w dniu złożenia wniosku nie są przedmiotem toczącego się postępowania podatkowego, kontroli podatkowej,</w:t>
      </w:r>
      <w:r>
        <w:t xml:space="preserve"> postępowania kontrolnego organu kontroli skarbowej oraz że w tym zakresie sprawa nie została rozstrzygnięta co do jej istoty w decyzji lub postanowieniu organu podatkowego lub organu kontroli skarbowej.</w:t>
      </w:r>
    </w:p>
    <w:p w:rsidR="009700A3" w:rsidRDefault="00F50A81">
      <w:pPr>
        <w:pStyle w:val="Teksttreci20"/>
        <w:shd w:val="clear" w:color="auto" w:fill="auto"/>
        <w:tabs>
          <w:tab w:val="left" w:pos="2760"/>
        </w:tabs>
        <w:spacing w:line="557" w:lineRule="exact"/>
        <w:ind w:firstLine="0"/>
        <w:jc w:val="both"/>
        <w:rPr>
          <w:rStyle w:val="Teksttreci2Pogrubienie"/>
        </w:rPr>
      </w:pPr>
      <w:r>
        <w:t>Imię i Nazwisko:</w:t>
      </w:r>
      <w:r>
        <w:tab/>
      </w:r>
      <w:r>
        <w:rPr>
          <w:rStyle w:val="Teksttreci2Pogrubienie"/>
        </w:rPr>
        <w:t>Adwokat</w:t>
      </w:r>
    </w:p>
    <w:p w:rsidR="00CB4E42" w:rsidRPr="00CB4E42" w:rsidRDefault="00CB4E42" w:rsidP="00CB4E42">
      <w:pPr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CB4E42">
        <w:rPr>
          <w:rFonts w:ascii="Times New Roman" w:hAnsi="Times New Roman" w:cs="Times New Roman"/>
          <w:i/>
          <w:color w:val="FF0000"/>
          <w:sz w:val="16"/>
          <w:szCs w:val="16"/>
        </w:rPr>
        <w:t>Dane chronione na mocy ustawy z dnia 29 sierpnia 1997r. o ochronie danych osobowych (Dz. U. z 2014r. poz. 1182 ze zm.)</w:t>
      </w:r>
    </w:p>
    <w:p w:rsidR="009700A3" w:rsidRDefault="00F50A81">
      <w:pPr>
        <w:pStyle w:val="Teksttreci20"/>
        <w:shd w:val="clear" w:color="auto" w:fill="auto"/>
        <w:tabs>
          <w:tab w:val="left" w:pos="2760"/>
        </w:tabs>
        <w:spacing w:line="557" w:lineRule="exact"/>
        <w:ind w:firstLine="0"/>
        <w:jc w:val="both"/>
      </w:pPr>
      <w:r>
        <w:t>Data wypełnienia wniosku:</w:t>
      </w:r>
      <w:r>
        <w:tab/>
      </w:r>
      <w:r>
        <w:rPr>
          <w:rStyle w:val="Teksttreci2Pogrubienie"/>
        </w:rPr>
        <w:t>17.07.2014 r.</w:t>
      </w:r>
    </w:p>
    <w:p w:rsidR="00CB4E42" w:rsidRDefault="00F50A81" w:rsidP="00CB4E42">
      <w:pPr>
        <w:pStyle w:val="Teksttreci20"/>
        <w:shd w:val="clear" w:color="auto" w:fill="auto"/>
        <w:spacing w:line="360" w:lineRule="auto"/>
        <w:ind w:firstLine="0"/>
        <w:jc w:val="both"/>
      </w:pPr>
      <w:r>
        <w:t>Podpis Wnioskodawcy lub osoby upoważnionej:</w:t>
      </w:r>
    </w:p>
    <w:p w:rsidR="00CB4E42" w:rsidRPr="00CB4E42" w:rsidRDefault="00CB4E42" w:rsidP="00CB4E42">
      <w:pPr>
        <w:pStyle w:val="Teksttreci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CB4E42">
        <w:rPr>
          <w:rFonts w:ascii="Times New Roman" w:hAnsi="Times New Roman" w:cs="Times New Roman"/>
          <w:i/>
          <w:color w:val="FF0000"/>
          <w:sz w:val="16"/>
          <w:szCs w:val="16"/>
        </w:rPr>
        <w:t>Dane chronione na mocy ustawy z dnia 29 sierpnia 1997r. o ochronie danych osobowych (Dz. U. z 2014r. poz. 1182 ze zm.)</w:t>
      </w:r>
    </w:p>
    <w:p w:rsidR="009700A3" w:rsidRDefault="00F50A81" w:rsidP="00CB4E42">
      <w:pPr>
        <w:pStyle w:val="Teksttreci110"/>
        <w:numPr>
          <w:ilvl w:val="0"/>
          <w:numId w:val="3"/>
        </w:numPr>
        <w:shd w:val="clear" w:color="auto" w:fill="auto"/>
        <w:tabs>
          <w:tab w:val="left" w:pos="362"/>
        </w:tabs>
        <w:spacing w:before="0" w:line="360" w:lineRule="auto"/>
      </w:pPr>
      <w:r>
        <w:t>Adnotacje właściwego organu</w:t>
      </w:r>
    </w:p>
    <w:sectPr w:rsidR="009700A3">
      <w:pgSz w:w="11900" w:h="16840"/>
      <w:pgMar w:top="1306" w:right="1007" w:bottom="1464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81" w:rsidRDefault="00F50A81">
      <w:r>
        <w:separator/>
      </w:r>
    </w:p>
  </w:endnote>
  <w:endnote w:type="continuationSeparator" w:id="0">
    <w:p w:rsidR="00F50A81" w:rsidRDefault="00F5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A3" w:rsidRDefault="00856F9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6177915</wp:posOffset>
              </wp:positionH>
              <wp:positionV relativeFrom="page">
                <wp:posOffset>9958705</wp:posOffset>
              </wp:positionV>
              <wp:extent cx="640715" cy="10922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0A3" w:rsidRDefault="00F50A81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48B3" w:rsidRPr="00F548B3">
                            <w:rPr>
                              <w:rStyle w:val="Nagweklubstopka1"/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 z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86.45pt;margin-top:784.15pt;width:50.45pt;height:8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" filled="f" stroked="f">
              <v:textbox style="mso-fit-shape-to-text:t" inset="0,0,0,0">
                <w:txbxContent>
                  <w:p w:rsidR="009700A3" w:rsidRDefault="00F50A81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48B3" w:rsidRPr="00F548B3">
                      <w:rPr>
                        <w:rStyle w:val="Nagweklubstopka1"/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81" w:rsidRDefault="00F50A81">
      <w:r>
        <w:separator/>
      </w:r>
    </w:p>
  </w:footnote>
  <w:footnote w:type="continuationSeparator" w:id="0">
    <w:p w:rsidR="00F50A81" w:rsidRDefault="00F50A81">
      <w:r>
        <w:continuationSeparator/>
      </w:r>
    </w:p>
  </w:footnote>
  <w:footnote w:id="1">
    <w:p w:rsidR="009700A3" w:rsidRDefault="00F50A81">
      <w:pPr>
        <w:pStyle w:val="Stopka1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Ustawa o własności lokali tę część budynku oraz gruntu nazywa „nieruchomością wspólną”.</w:t>
      </w:r>
    </w:p>
  </w:footnote>
  <w:footnote w:id="2">
    <w:p w:rsidR="009700A3" w:rsidRDefault="00F50A81">
      <w:pPr>
        <w:pStyle w:val="Stopka20"/>
        <w:shd w:val="clear" w:color="auto" w:fill="auto"/>
        <w:spacing w:line="200" w:lineRule="exact"/>
      </w:pPr>
      <w:r>
        <w:t>7 2</w:t>
      </w:r>
    </w:p>
    <w:p w:rsidR="009700A3" w:rsidRDefault="00F50A81">
      <w:pPr>
        <w:pStyle w:val="Stopka1"/>
        <w:shd w:val="clear" w:color="auto" w:fill="auto"/>
        <w:spacing w:line="160" w:lineRule="exact"/>
        <w:ind w:left="260"/>
      </w:pPr>
      <w:r>
        <w:t>L. Etel, Ustawa o podatkach i opłatach lokalnych. Komentarz [w:] Podatek</w:t>
      </w:r>
      <w:r>
        <w:t xml:space="preserve"> od nieruchomości. Lex2012</w:t>
      </w:r>
    </w:p>
  </w:footnote>
  <w:footnote w:id="3">
    <w:p w:rsidR="009700A3" w:rsidRDefault="00F50A81">
      <w:pPr>
        <w:pStyle w:val="Stopka1"/>
        <w:shd w:val="clear" w:color="auto" w:fill="auto"/>
        <w:tabs>
          <w:tab w:val="left" w:pos="120"/>
        </w:tabs>
        <w:spacing w:line="206" w:lineRule="exact"/>
        <w:ind w:right="220"/>
        <w:jc w:val="both"/>
      </w:pPr>
      <w:r>
        <w:rPr>
          <w:vertAlign w:val="superscript"/>
        </w:rPr>
        <w:footnoteRef/>
      </w:r>
      <w:r>
        <w:tab/>
        <w:t>A. Doliwa, Komentarz do ustawy o własności lokali [w:] Prawo mieszkaniowe. Komentarz. Wyd. 4, Warszawa 2012, C.H.Beck</w:t>
      </w:r>
    </w:p>
  </w:footnote>
  <w:footnote w:id="4">
    <w:p w:rsidR="009700A3" w:rsidRDefault="00F50A81">
      <w:pPr>
        <w:pStyle w:val="Stopka1"/>
        <w:shd w:val="clear" w:color="auto" w:fill="auto"/>
        <w:tabs>
          <w:tab w:val="left" w:pos="134"/>
        </w:tabs>
        <w:spacing w:line="206" w:lineRule="exact"/>
        <w:jc w:val="both"/>
      </w:pPr>
      <w:r>
        <w:rPr>
          <w:vertAlign w:val="superscript"/>
        </w:rPr>
        <w:footnoteRef/>
      </w:r>
      <w:r>
        <w:tab/>
        <w:t>D. Kurek, Ustawa o własności lokali. Komentarz, [w:] Prawo budowlane i nieruchomości, Warszawa 2013, C.H.Be</w:t>
      </w:r>
      <w:r>
        <w:t>ck</w:t>
      </w:r>
    </w:p>
  </w:footnote>
  <w:footnote w:id="5">
    <w:p w:rsidR="009700A3" w:rsidRDefault="00F50A81">
      <w:pPr>
        <w:pStyle w:val="Stopka1"/>
        <w:shd w:val="clear" w:color="auto" w:fill="auto"/>
        <w:tabs>
          <w:tab w:val="left" w:pos="120"/>
        </w:tabs>
        <w:spacing w:line="160" w:lineRule="exact"/>
        <w:jc w:val="both"/>
      </w:pPr>
      <w:r>
        <w:rPr>
          <w:vertAlign w:val="superscript"/>
        </w:rPr>
        <w:footnoteRef/>
      </w:r>
      <w:r>
        <w:tab/>
        <w:t>Zobacz: E. Bończak-Kucharska, Własność lokali i wspólnota mieszkaniowa. Komentarz, Wydanie II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67AB9"/>
    <w:multiLevelType w:val="multilevel"/>
    <w:tmpl w:val="9942EB04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63012"/>
    <w:multiLevelType w:val="multilevel"/>
    <w:tmpl w:val="C19056E4"/>
    <w:lvl w:ilvl="0">
      <w:start w:val="2"/>
      <w:numFmt w:val="upperLetter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9412C"/>
    <w:multiLevelType w:val="multilevel"/>
    <w:tmpl w:val="E54AFC66"/>
    <w:lvl w:ilvl="0">
      <w:start w:val="5"/>
      <w:numFmt w:val="upperLetter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A15901"/>
    <w:multiLevelType w:val="multilevel"/>
    <w:tmpl w:val="93E668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A17A82"/>
    <w:multiLevelType w:val="multilevel"/>
    <w:tmpl w:val="4784FC28"/>
    <w:lvl w:ilvl="0">
      <w:start w:val="2"/>
      <w:numFmt w:val="decimal"/>
      <w:lvlText w:val="1.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665897"/>
    <w:multiLevelType w:val="multilevel"/>
    <w:tmpl w:val="DD4414BE"/>
    <w:lvl w:ilvl="0">
      <w:start w:val="2"/>
      <w:numFmt w:val="upperLetter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7A3623"/>
    <w:multiLevelType w:val="multilevel"/>
    <w:tmpl w:val="31D643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A3"/>
    <w:rsid w:val="00856F9A"/>
    <w:rsid w:val="009700A3"/>
    <w:rsid w:val="00CB4E42"/>
    <w:rsid w:val="00E91404"/>
    <w:rsid w:val="00F50A81"/>
    <w:rsid w:val="00F5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012A91-0109-4A1A-A9AF-B4175EB1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Stopka2">
    <w:name w:val="Stopka (2)_"/>
    <w:basedOn w:val="Domylnaczcionkaakapitu"/>
    <w:link w:val="Stopka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">
    <w:name w:val="Tekst treści (4) Exact"/>
    <w:basedOn w:val="Domylnaczcionkaakapitu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5Exact">
    <w:name w:val="Tekst treści (5) Exact"/>
    <w:basedOn w:val="Domylnaczcionkaakapitu"/>
    <w:link w:val="Teksttreci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Odstpy0ptExact">
    <w:name w:val="Tekst treści (5) + Odstępy 0 pt Exact"/>
    <w:basedOn w:val="Teksttreci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PogrubienieBezkursywyMaeliteryExact">
    <w:name w:val="Tekst treści (4) + Pogrubienie;Bez kursywy;Małe litery Exact"/>
    <w:basedOn w:val="Teksttreci4"/>
    <w:rPr>
      <w:rFonts w:ascii="Arial" w:eastAsia="Arial" w:hAnsi="Arial" w:cs="Arial"/>
      <w:b/>
      <w:bCs/>
      <w:i/>
      <w:iCs/>
      <w:smallCaps/>
      <w:strike w:val="0"/>
      <w:sz w:val="20"/>
      <w:szCs w:val="20"/>
      <w:u w:val="none"/>
    </w:rPr>
  </w:style>
  <w:style w:type="character" w:customStyle="1" w:styleId="Teksttreci4PogrubienieBezkursywyExact">
    <w:name w:val="Tekst treści (4) + Pogrubienie;Bez kursywy Exact"/>
    <w:basedOn w:val="Teksttreci4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gwek3Exact">
    <w:name w:val="Nagłówek #3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Exact">
    <w:name w:val="Tekst treści (6) Exact"/>
    <w:basedOn w:val="Domylnaczcionkaakapitu"/>
    <w:link w:val="Teksttreci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Teksttreci6BookmanOldStyle9ptExact">
    <w:name w:val="Tekst treści (6) + Bookman Old Style;9 pt Exact"/>
    <w:basedOn w:val="Teksttreci6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Exact">
    <w:name w:val="Nagłówek #1 Exact"/>
    <w:basedOn w:val="Domylnaczcionkaakapitu"/>
    <w:link w:val="Nagwek1"/>
    <w:rPr>
      <w:rFonts w:ascii="Arial" w:eastAsia="Arial" w:hAnsi="Arial" w:cs="Arial"/>
      <w:b/>
      <w:bCs/>
      <w:i w:val="0"/>
      <w:iCs w:val="0"/>
      <w:smallCaps w:val="0"/>
      <w:strike w:val="0"/>
      <w:w w:val="66"/>
      <w:sz w:val="32"/>
      <w:szCs w:val="32"/>
      <w:u w:val="none"/>
    </w:rPr>
  </w:style>
  <w:style w:type="character" w:customStyle="1" w:styleId="Nagwek1ArialNarrow17ptKursywaSkala100Exact">
    <w:name w:val="Nagłówek #1 + Arial Narrow;17 pt;Kursywa;Skala 100% Exact"/>
    <w:basedOn w:val="Nagwek1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Odstpy-2ptExact">
    <w:name w:val="Tekst treści (2) + Odstępy -2 pt Exac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Teksttreci8Exact">
    <w:name w:val="Tekst treści (8) Exact"/>
    <w:basedOn w:val="Domylnaczcionkaakapitu"/>
    <w:link w:val="Teksttreci8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8Arial75ptKursywaExact">
    <w:name w:val="Tekst treści (8) + Arial;7;5 pt;Kursywa Exact"/>
    <w:basedOn w:val="Teksttreci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8Arial5ptKursywaExact">
    <w:name w:val="Tekst treści (8) + Arial;5 pt;Kursywa Exact"/>
    <w:basedOn w:val="Teksttreci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8MaeliteryExact">
    <w:name w:val="Tekst treści (8) + Małe litery Exact"/>
    <w:basedOn w:val="Teksttreci8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9Exact">
    <w:name w:val="Tekst treści (9) Exact"/>
    <w:basedOn w:val="Domylnaczcionkaakapitu"/>
    <w:link w:val="Teksttreci9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9BezkursywyOdstpy-2ptExact">
    <w:name w:val="Tekst treści (9) + Bez kursywy;Odstępy -2 pt Exact"/>
    <w:basedOn w:val="Teksttreci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</w:rPr>
  </w:style>
  <w:style w:type="character" w:customStyle="1" w:styleId="Nagwek2Exact">
    <w:name w:val="Nagłówek #2 Exact"/>
    <w:basedOn w:val="Domylnaczcionkaakapitu"/>
    <w:link w:val="Nagwek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KursywaExact">
    <w:name w:val="Nagłówek #2 + Kursywa Exact"/>
    <w:basedOn w:val="Nagwek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link w:val="Teksttreci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0KursywaExact">
    <w:name w:val="Tekst treści (10) + Kursywa Exact"/>
    <w:basedOn w:val="Teksttreci10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BezpogrubieniaKursywa">
    <w:name w:val="Tekst treści (3) + Bez pogrubienia;Kursywa"/>
    <w:basedOn w:val="Teksttreci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PogrubienieBezkursywy">
    <w:name w:val="Tekst treści (4) + Pogrubienie;Bez kursywy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Bezpogrubienia">
    <w:name w:val="Nagłówek #3 + Bez pogrubienia"/>
    <w:basedOn w:val="Nagwek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Pogrubienie">
    <w:name w:val="Tekst treści (4) + Pogrubienie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Pogrubienie0">
    <w:name w:val="Tekst treści (4) + Pogrubienie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480" w:line="283" w:lineRule="exact"/>
      <w:ind w:hanging="500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before="240" w:line="134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480" w:line="278" w:lineRule="exact"/>
      <w:ind w:hanging="46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8" w:lineRule="exact"/>
      <w:ind w:hanging="580"/>
      <w:jc w:val="center"/>
    </w:pPr>
    <w:rPr>
      <w:rFonts w:ascii="Arial" w:eastAsia="Arial" w:hAnsi="Arial" w:cs="Arial"/>
      <w:sz w:val="20"/>
      <w:szCs w:val="20"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86" w:lineRule="exact"/>
    </w:pPr>
    <w:rPr>
      <w:rFonts w:ascii="Arial" w:eastAsia="Arial" w:hAnsi="Arial" w:cs="Arial"/>
      <w:spacing w:val="-10"/>
      <w:sz w:val="10"/>
      <w:szCs w:val="1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83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66"/>
      <w:sz w:val="32"/>
      <w:szCs w:val="32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after="420" w:line="0" w:lineRule="atLeas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Teksttreci8">
    <w:name w:val="Tekst treści (8)"/>
    <w:basedOn w:val="Normalny"/>
    <w:link w:val="Teksttreci8Exact"/>
    <w:pPr>
      <w:shd w:val="clear" w:color="auto" w:fill="FFFFFF"/>
      <w:spacing w:after="420" w:line="0" w:lineRule="atLeast"/>
      <w:jc w:val="right"/>
    </w:pPr>
    <w:rPr>
      <w:rFonts w:ascii="Tahoma" w:eastAsia="Tahoma" w:hAnsi="Tahoma" w:cs="Tahoma"/>
      <w:sz w:val="14"/>
      <w:szCs w:val="14"/>
    </w:rPr>
  </w:style>
  <w:style w:type="paragraph" w:customStyle="1" w:styleId="Teksttreci9">
    <w:name w:val="Tekst treści (9)"/>
    <w:basedOn w:val="Normalny"/>
    <w:link w:val="Teksttreci9Exact"/>
    <w:pPr>
      <w:shd w:val="clear" w:color="auto" w:fill="FFFFFF"/>
      <w:spacing w:before="420" w:line="0" w:lineRule="atLeas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Nagwek2">
    <w:name w:val="Nagłówek #2"/>
    <w:basedOn w:val="Normalny"/>
    <w:link w:val="Nagwek2Exact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Teksttreci10">
    <w:name w:val="Tekst treści (10)"/>
    <w:basedOn w:val="Normalny"/>
    <w:link w:val="Teksttreci10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3964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Januszewska</dc:creator>
  <cp:lastModifiedBy>Ewa Januszewska</cp:lastModifiedBy>
  <cp:revision>3</cp:revision>
  <dcterms:created xsi:type="dcterms:W3CDTF">2015-03-05T08:53:00Z</dcterms:created>
  <dcterms:modified xsi:type="dcterms:W3CDTF">2015-03-05T09:34:00Z</dcterms:modified>
</cp:coreProperties>
</file>